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6E9C452E" w:rsidR="006861B7" w:rsidRPr="0006195D" w:rsidRDefault="00B17133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ANTONIO DELL’ACQUA</w:t>
      </w:r>
    </w:p>
    <w:p w14:paraId="52BA6DB6" w14:textId="1D5D1B76" w:rsidR="006861B7" w:rsidRDefault="00104AF1" w:rsidP="00B17133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CURRENT POSITION</w:t>
      </w:r>
      <w:r w:rsidR="006861B7">
        <w:rPr>
          <w:rFonts w:ascii="Arial Black" w:hAnsi="Arial Black"/>
        </w:rPr>
        <w:br/>
      </w:r>
      <w:proofErr w:type="spellStart"/>
      <w:r>
        <w:rPr>
          <w:rFonts w:ascii="Arial" w:hAnsi="Arial" w:cs="Arial"/>
          <w:i/>
          <w:sz w:val="20"/>
          <w:szCs w:val="20"/>
        </w:rPr>
        <w:t>Fixed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term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researcher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sz w:val="20"/>
          <w:szCs w:val="20"/>
        </w:rPr>
        <w:t>RTDa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 w:rsidR="00B17133">
        <w:rPr>
          <w:rFonts w:ascii="Arial" w:hAnsi="Arial" w:cs="Arial"/>
          <w:i/>
          <w:sz w:val="20"/>
          <w:szCs w:val="20"/>
        </w:rPr>
        <w:t xml:space="preserve"> 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5E152245" w:rsidR="006861B7" w:rsidRPr="006861B7" w:rsidRDefault="00104AF1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Personal Information</w:t>
      </w:r>
    </w:p>
    <w:p w14:paraId="0A7C5C10" w14:textId="29AADCE5" w:rsidR="006861B7" w:rsidRDefault="00B17133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Matera, 18-04-1985</w:t>
      </w:r>
    </w:p>
    <w:p w14:paraId="5FE490E7" w14:textId="4B9BDA3F" w:rsidR="006861B7" w:rsidRPr="00C92EAE" w:rsidRDefault="00104AF1" w:rsidP="006861B7">
      <w:pPr>
        <w:spacing w:after="0"/>
        <w:ind w:right="1913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</w:t>
      </w:r>
      <w:r w:rsidR="00B17133">
        <w:rPr>
          <w:rFonts w:ascii="Arial Narrow" w:hAnsi="Arial Narrow"/>
        </w:rPr>
        <w:t>talian</w:t>
      </w:r>
      <w:proofErr w:type="spellEnd"/>
    </w:p>
    <w:p w14:paraId="5E97C582" w14:textId="488D7862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>
        <w:rPr>
          <w:rFonts w:ascii="Arial Narrow" w:hAnsi="Arial Narrow"/>
        </w:rPr>
        <w:t>vi</w:t>
      </w:r>
      <w:r w:rsidR="00B17133">
        <w:rPr>
          <w:rFonts w:ascii="Arial Narrow" w:hAnsi="Arial Narrow"/>
        </w:rPr>
        <w:t>colo Florio 2/b, 33100</w:t>
      </w:r>
    </w:p>
    <w:p w14:paraId="7F80F306" w14:textId="60A4EA68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B17133">
        <w:rPr>
          <w:rFonts w:ascii="Arial Narrow" w:hAnsi="Arial Narrow"/>
        </w:rPr>
        <w:t>antonio</w:t>
      </w:r>
      <w:r w:rsidRPr="002530FE">
        <w:rPr>
          <w:rFonts w:ascii="Arial Narrow" w:hAnsi="Arial Narrow"/>
        </w:rPr>
        <w:t>.</w:t>
      </w:r>
      <w:r w:rsidR="00B17133">
        <w:rPr>
          <w:rFonts w:ascii="Arial Narrow" w:hAnsi="Arial Narrow"/>
        </w:rPr>
        <w:t>dellacqua</w:t>
      </w:r>
      <w:r w:rsidRPr="002530FE">
        <w:rPr>
          <w:rFonts w:ascii="Arial Narrow" w:hAnsi="Arial Narrow"/>
        </w:rPr>
        <w:t>@uniud.it</w:t>
      </w:r>
    </w:p>
    <w:p w14:paraId="10F8357A" w14:textId="71D34675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>+39 …….. │+39 ……..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4E9F193B" w:rsidR="006861B7" w:rsidRDefault="00104AF1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Working </w:t>
      </w:r>
      <w:proofErr w:type="spellStart"/>
      <w:r>
        <w:rPr>
          <w:rFonts w:ascii="Arial Black" w:hAnsi="Arial Black"/>
          <w:sz w:val="20"/>
          <w:szCs w:val="20"/>
        </w:rPr>
        <w:t>experience</w:t>
      </w:r>
      <w:proofErr w:type="spellEnd"/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0E8C8D13" w:rsidR="006861B7" w:rsidRDefault="00B17133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B17133">
        <w:rPr>
          <w:rFonts w:ascii="Arial Narrow" w:hAnsi="Arial Narrow" w:cs="Arial"/>
          <w:iCs/>
          <w:sz w:val="20"/>
          <w:szCs w:val="20"/>
        </w:rPr>
        <w:t>15/12/2022</w:t>
      </w:r>
      <w:r w:rsidR="006861B7">
        <w:rPr>
          <w:rFonts w:ascii="Arial Narrow" w:hAnsi="Arial Narrow" w:cs="Arial"/>
          <w:b/>
          <w:sz w:val="20"/>
          <w:szCs w:val="20"/>
        </w:rPr>
        <w:t xml:space="preserve">  </w:t>
      </w:r>
      <w:r w:rsidR="00104AF1">
        <w:rPr>
          <w:rFonts w:ascii="Arial Narrow" w:hAnsi="Arial Narrow" w:cs="Arial"/>
          <w:b/>
          <w:sz w:val="20"/>
          <w:szCs w:val="20"/>
        </w:rPr>
        <w:t xml:space="preserve">- on </w:t>
      </w:r>
      <w:proofErr w:type="spellStart"/>
      <w:r w:rsidR="00104AF1">
        <w:rPr>
          <w:rFonts w:ascii="Arial Narrow" w:hAnsi="Arial Narrow" w:cs="Arial"/>
          <w:b/>
          <w:sz w:val="20"/>
          <w:szCs w:val="20"/>
        </w:rPr>
        <w:t>going</w:t>
      </w:r>
      <w:proofErr w:type="spellEnd"/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754A0849" w14:textId="45F0F3FF" w:rsidR="006861B7" w:rsidRDefault="00104AF1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b/>
          <w:sz w:val="20"/>
          <w:szCs w:val="20"/>
        </w:rPr>
        <w:t>Teaching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Roman </w:t>
      </w:r>
      <w:proofErr w:type="spellStart"/>
      <w:r>
        <w:rPr>
          <w:rFonts w:ascii="Arial Narrow" w:hAnsi="Arial Narrow" w:cs="Arial"/>
          <w:b/>
          <w:sz w:val="20"/>
          <w:szCs w:val="20"/>
        </w:rPr>
        <w:t>Archaeology</w:t>
      </w:r>
      <w:proofErr w:type="spellEnd"/>
    </w:p>
    <w:p w14:paraId="2FCE3F6B" w14:textId="77777777" w:rsidR="00B17133" w:rsidRPr="00DC1A76" w:rsidRDefault="00B17133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41782BE3" w14:textId="3768204C" w:rsidR="00B17133" w:rsidRDefault="00B17133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01-03-2022</w:t>
      </w:r>
      <w:r w:rsidR="006861B7">
        <w:rPr>
          <w:rFonts w:ascii="Arial Narrow" w:hAnsi="Arial Narrow" w:cs="Arial"/>
          <w:sz w:val="20"/>
          <w:szCs w:val="20"/>
        </w:rPr>
        <w:t xml:space="preserve"> </w:t>
      </w:r>
      <w:r w:rsidR="00104AF1">
        <w:rPr>
          <w:rFonts w:ascii="Arial Narrow" w:hAnsi="Arial Narrow" w:cs="Arial"/>
          <w:sz w:val="20"/>
          <w:szCs w:val="20"/>
        </w:rPr>
        <w:t xml:space="preserve">- </w:t>
      </w:r>
      <w:r>
        <w:rPr>
          <w:rFonts w:ascii="Arial Narrow" w:hAnsi="Arial Narrow" w:cs="Arial"/>
          <w:sz w:val="20"/>
          <w:szCs w:val="20"/>
        </w:rPr>
        <w:t>14/12/2022</w:t>
      </w:r>
    </w:p>
    <w:p w14:paraId="5B44E4D6" w14:textId="1568FA00" w:rsidR="00B17133" w:rsidRDefault="00104AF1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 Doc</w:t>
      </w:r>
    </w:p>
    <w:p w14:paraId="70BFC6F3" w14:textId="34CD58AC" w:rsidR="00B17133" w:rsidRDefault="00B17133" w:rsidP="00B17133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Univers</w:t>
      </w:r>
      <w:r w:rsidR="00104AF1">
        <w:rPr>
          <w:rFonts w:ascii="Arial Narrow" w:hAnsi="Arial Narrow" w:cs="Arial"/>
          <w:sz w:val="20"/>
          <w:szCs w:val="20"/>
        </w:rPr>
        <w:t xml:space="preserve">ity of </w:t>
      </w:r>
      <w:r>
        <w:rPr>
          <w:rFonts w:ascii="Arial Narrow" w:hAnsi="Arial Narrow" w:cs="Arial"/>
          <w:sz w:val="20"/>
          <w:szCs w:val="20"/>
        </w:rPr>
        <w:t xml:space="preserve">Udine, </w:t>
      </w:r>
      <w:r w:rsidR="00104AF1">
        <w:rPr>
          <w:rFonts w:ascii="Arial Narrow" w:hAnsi="Arial Narrow" w:cs="Arial"/>
          <w:sz w:val="20"/>
          <w:szCs w:val="20"/>
        </w:rPr>
        <w:t xml:space="preserve">Department of </w:t>
      </w:r>
      <w:proofErr w:type="spellStart"/>
      <w:r w:rsidR="00104AF1">
        <w:rPr>
          <w:rFonts w:ascii="Arial Narrow" w:hAnsi="Arial Narrow" w:cs="Arial"/>
          <w:sz w:val="20"/>
          <w:szCs w:val="20"/>
        </w:rPr>
        <w:t>Humanities</w:t>
      </w:r>
      <w:proofErr w:type="spellEnd"/>
    </w:p>
    <w:p w14:paraId="73B42807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74A1F565" w14:textId="61A0BC38" w:rsidR="00B17133" w:rsidRDefault="00B17133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1/02/2022 </w:t>
      </w:r>
      <w:r w:rsidR="00104AF1">
        <w:rPr>
          <w:rFonts w:ascii="Arial Narrow" w:hAnsi="Arial Narrow" w:cs="Arial"/>
          <w:sz w:val="20"/>
          <w:szCs w:val="20"/>
        </w:rPr>
        <w:t>-</w:t>
      </w:r>
      <w:r>
        <w:rPr>
          <w:rFonts w:ascii="Arial Narrow" w:hAnsi="Arial Narrow" w:cs="Arial"/>
          <w:sz w:val="20"/>
          <w:szCs w:val="20"/>
        </w:rPr>
        <w:t xml:space="preserve"> 28/02/2022</w:t>
      </w:r>
    </w:p>
    <w:p w14:paraId="2523C3CB" w14:textId="082FD283" w:rsidR="00B17133" w:rsidRDefault="00104AF1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 Doc</w:t>
      </w:r>
    </w:p>
    <w:p w14:paraId="5432868C" w14:textId="0850FAF7" w:rsidR="006861B7" w:rsidRDefault="00B17133" w:rsidP="00B17133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Universi</w:t>
      </w:r>
      <w:r w:rsidR="00104AF1">
        <w:rPr>
          <w:rFonts w:ascii="Arial Narrow" w:hAnsi="Arial Narrow" w:cs="Arial"/>
          <w:sz w:val="20"/>
          <w:szCs w:val="20"/>
        </w:rPr>
        <w:t>y</w:t>
      </w:r>
      <w:proofErr w:type="spellEnd"/>
      <w:r>
        <w:rPr>
          <w:rFonts w:ascii="Arial Narrow" w:hAnsi="Arial Narrow" w:cs="Arial"/>
          <w:sz w:val="20"/>
          <w:szCs w:val="20"/>
        </w:rPr>
        <w:t xml:space="preserve"> La Sapienza-Roma, </w:t>
      </w:r>
      <w:r w:rsidR="00104AF1">
        <w:rPr>
          <w:rFonts w:ascii="Arial Narrow" w:hAnsi="Arial Narrow" w:cs="Arial"/>
          <w:sz w:val="20"/>
          <w:szCs w:val="20"/>
        </w:rPr>
        <w:t xml:space="preserve">Department of </w:t>
      </w:r>
      <w:proofErr w:type="spellStart"/>
      <w:r w:rsidR="00104AF1">
        <w:rPr>
          <w:rFonts w:ascii="Arial Narrow" w:hAnsi="Arial Narrow" w:cs="Arial"/>
          <w:sz w:val="20"/>
          <w:szCs w:val="20"/>
        </w:rPr>
        <w:t>Antiquities</w:t>
      </w:r>
      <w:proofErr w:type="spellEnd"/>
      <w:r w:rsidRPr="00C92EAE">
        <w:rPr>
          <w:rFonts w:ascii="Arial Narrow" w:hAnsi="Arial Narrow" w:cs="Arial"/>
          <w:sz w:val="20"/>
          <w:szCs w:val="20"/>
        </w:rPr>
        <w:t xml:space="preserve"> </w:t>
      </w:r>
      <w:r w:rsidR="006861B7" w:rsidRPr="00C92EAE">
        <w:rPr>
          <w:rFonts w:ascii="Arial Narrow" w:hAnsi="Arial Narrow" w:cs="Arial"/>
          <w:sz w:val="20"/>
          <w:szCs w:val="20"/>
        </w:rPr>
        <w:br/>
      </w:r>
    </w:p>
    <w:p w14:paraId="0550F214" w14:textId="1E34CF37" w:rsidR="00B17133" w:rsidRDefault="00B17133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1/</w:t>
      </w:r>
      <w:r w:rsidR="00DE6E5D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</w:t>
      </w:r>
      <w:r w:rsidR="00DE6E5D">
        <w:rPr>
          <w:rFonts w:ascii="Arial Narrow" w:hAnsi="Arial Narrow" w:cs="Arial"/>
          <w:sz w:val="20"/>
          <w:szCs w:val="20"/>
        </w:rPr>
        <w:t>0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104AF1">
        <w:rPr>
          <w:rFonts w:ascii="Arial Narrow" w:hAnsi="Arial Narrow" w:cs="Arial"/>
          <w:sz w:val="20"/>
          <w:szCs w:val="20"/>
        </w:rPr>
        <w:t xml:space="preserve">- </w:t>
      </w:r>
      <w:r w:rsidR="00DE6E5D">
        <w:rPr>
          <w:rFonts w:ascii="Arial Narrow" w:hAnsi="Arial Narrow" w:cs="Arial"/>
          <w:sz w:val="20"/>
          <w:szCs w:val="20"/>
        </w:rPr>
        <w:t>30</w:t>
      </w:r>
      <w:r>
        <w:rPr>
          <w:rFonts w:ascii="Arial Narrow" w:hAnsi="Arial Narrow" w:cs="Arial"/>
          <w:sz w:val="20"/>
          <w:szCs w:val="20"/>
        </w:rPr>
        <w:t>/</w:t>
      </w:r>
      <w:r w:rsidR="00DE6E5D">
        <w:rPr>
          <w:rFonts w:ascii="Arial Narrow" w:hAnsi="Arial Narrow" w:cs="Arial"/>
          <w:sz w:val="20"/>
          <w:szCs w:val="20"/>
        </w:rPr>
        <w:t>09</w:t>
      </w:r>
      <w:r>
        <w:rPr>
          <w:rFonts w:ascii="Arial Narrow" w:hAnsi="Arial Narrow" w:cs="Arial"/>
          <w:sz w:val="20"/>
          <w:szCs w:val="20"/>
        </w:rPr>
        <w:t>/202</w:t>
      </w:r>
      <w:r w:rsidR="00DE6E5D">
        <w:rPr>
          <w:rFonts w:ascii="Arial Narrow" w:hAnsi="Arial Narrow" w:cs="Arial"/>
          <w:sz w:val="20"/>
          <w:szCs w:val="20"/>
        </w:rPr>
        <w:t>1</w:t>
      </w:r>
    </w:p>
    <w:p w14:paraId="1D232F6C" w14:textId="76FDC2AC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Assegnista di ricerca</w:t>
      </w:r>
    </w:p>
    <w:p w14:paraId="3DFE6757" w14:textId="76ABA7C3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Università degli Studi di Milano</w:t>
      </w:r>
    </w:p>
    <w:p w14:paraId="3E95E430" w14:textId="6C15D924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Dipartimenti di Beni culturali e ambientali</w:t>
      </w:r>
    </w:p>
    <w:p w14:paraId="111AEE2A" w14:textId="77777777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3DB97CF2" w14:textId="5BF782BE" w:rsidR="00DE6E5D" w:rsidRDefault="00DE6E5D" w:rsidP="00DE6E5D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1/09/2018 </w:t>
      </w:r>
      <w:r w:rsidR="00104AF1">
        <w:rPr>
          <w:rFonts w:ascii="Arial Narrow" w:hAnsi="Arial Narrow" w:cs="Arial"/>
          <w:sz w:val="20"/>
          <w:szCs w:val="20"/>
        </w:rPr>
        <w:t xml:space="preserve">- </w:t>
      </w:r>
      <w:r>
        <w:rPr>
          <w:rFonts w:ascii="Arial Narrow" w:hAnsi="Arial Narrow" w:cs="Arial"/>
          <w:sz w:val="20"/>
          <w:szCs w:val="20"/>
        </w:rPr>
        <w:t>30/09/2020</w:t>
      </w:r>
    </w:p>
    <w:p w14:paraId="26D4687E" w14:textId="130C1E29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Post-Doc</w:t>
      </w:r>
    </w:p>
    <w:p w14:paraId="05065BB0" w14:textId="107ABA07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Universität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Tübingen, Institut </w:t>
      </w:r>
      <w:proofErr w:type="spellStart"/>
      <w:r>
        <w:rPr>
          <w:rFonts w:ascii="Arial Narrow" w:hAnsi="Arial Narrow" w:cs="Arial"/>
          <w:sz w:val="20"/>
          <w:szCs w:val="20"/>
        </w:rPr>
        <w:t>für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klassische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Archäologie</w:t>
      </w:r>
      <w:proofErr w:type="spellEnd"/>
    </w:p>
    <w:p w14:paraId="2E4D0F86" w14:textId="77777777" w:rsidR="00B17133" w:rsidRDefault="00B17133" w:rsidP="00B17133">
      <w:pPr>
        <w:spacing w:after="0" w:line="240" w:lineRule="auto"/>
        <w:ind w:right="-2"/>
        <w:rPr>
          <w:rFonts w:ascii="Arial Narrow" w:hAnsi="Arial Narrow"/>
        </w:rPr>
      </w:pPr>
    </w:p>
    <w:p w14:paraId="316085FF" w14:textId="1DD4FE46" w:rsidR="006861B7" w:rsidRDefault="00104AF1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Education</w:t>
      </w:r>
      <w:proofErr w:type="spellEnd"/>
      <w:r>
        <w:rPr>
          <w:rFonts w:ascii="Arial Black" w:hAnsi="Arial Black"/>
          <w:sz w:val="20"/>
          <w:szCs w:val="20"/>
        </w:rPr>
        <w:t xml:space="preserve"> and Training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1C0859B" w14:textId="09C7EC7E" w:rsidR="006861B7" w:rsidRDefault="00DE6E5D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22/02/2018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proofErr w:type="spellStart"/>
      <w:r w:rsidR="00104AF1">
        <w:rPr>
          <w:rFonts w:ascii="Arial Narrow" w:hAnsi="Arial Narrow"/>
          <w:b/>
        </w:rPr>
        <w:t>Catholic</w:t>
      </w:r>
      <w:proofErr w:type="spellEnd"/>
      <w:r w:rsidR="00104AF1">
        <w:rPr>
          <w:rFonts w:ascii="Arial Narrow" w:hAnsi="Arial Narrow"/>
          <w:b/>
        </w:rPr>
        <w:t xml:space="preserve"> University of </w:t>
      </w:r>
      <w:r>
        <w:rPr>
          <w:rFonts w:ascii="Arial Narrow" w:hAnsi="Arial Narrow"/>
          <w:b/>
        </w:rPr>
        <w:t>Milano/</w:t>
      </w:r>
      <w:proofErr w:type="spellStart"/>
      <w:r>
        <w:rPr>
          <w:rFonts w:ascii="Arial Narrow" w:hAnsi="Arial Narrow"/>
          <w:b/>
        </w:rPr>
        <w:t>Universität</w:t>
      </w:r>
      <w:proofErr w:type="spellEnd"/>
      <w:r>
        <w:rPr>
          <w:rFonts w:ascii="Arial Narrow" w:hAnsi="Arial Narrow"/>
          <w:b/>
        </w:rPr>
        <w:t xml:space="preserve"> Tübingen</w:t>
      </w:r>
      <w:r w:rsidR="006861B7">
        <w:rPr>
          <w:rFonts w:ascii="Arial Narrow" w:hAnsi="Arial Narrow"/>
          <w:b/>
        </w:rPr>
        <w:br/>
      </w:r>
      <w:r w:rsidR="00104AF1">
        <w:rPr>
          <w:rFonts w:ascii="Arial Narrow" w:hAnsi="Arial Narrow"/>
          <w:b/>
        </w:rPr>
        <w:t xml:space="preserve">PhD in </w:t>
      </w:r>
      <w:proofErr w:type="spellStart"/>
      <w:r w:rsidR="00104AF1">
        <w:rPr>
          <w:rFonts w:ascii="Arial Narrow" w:hAnsi="Arial Narrow"/>
          <w:b/>
        </w:rPr>
        <w:t>Archaeology</w:t>
      </w:r>
      <w:proofErr w:type="spellEnd"/>
    </w:p>
    <w:p w14:paraId="551D1B3E" w14:textId="77777777" w:rsidR="00104AF1" w:rsidRDefault="00104AF1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61D26A04" w14:textId="055D662E" w:rsidR="006861B7" w:rsidRDefault="00DE6E5D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8/11/2011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r w:rsidR="00104AF1">
        <w:rPr>
          <w:rFonts w:ascii="Arial Narrow" w:hAnsi="Arial Narrow"/>
          <w:b/>
        </w:rPr>
        <w:t xml:space="preserve">University of </w:t>
      </w:r>
      <w:r>
        <w:rPr>
          <w:rFonts w:ascii="Arial Narrow" w:hAnsi="Arial Narrow"/>
          <w:b/>
        </w:rPr>
        <w:t xml:space="preserve"> Milano</w:t>
      </w:r>
      <w:r w:rsidR="006861B7">
        <w:rPr>
          <w:rFonts w:ascii="Arial Narrow" w:hAnsi="Arial Narrow"/>
          <w:b/>
        </w:rPr>
        <w:br/>
      </w:r>
      <w:r w:rsidR="00104AF1">
        <w:rPr>
          <w:rFonts w:ascii="Arial Narrow" w:hAnsi="Arial Narrow"/>
          <w:b/>
        </w:rPr>
        <w:t xml:space="preserve">Post graduate </w:t>
      </w:r>
      <w:r>
        <w:rPr>
          <w:rFonts w:ascii="Arial Narrow" w:hAnsi="Arial Narrow"/>
          <w:b/>
        </w:rPr>
        <w:t xml:space="preserve">Diploma </w:t>
      </w:r>
      <w:r w:rsidR="00104AF1">
        <w:rPr>
          <w:rFonts w:ascii="Arial Narrow" w:hAnsi="Arial Narrow"/>
          <w:b/>
        </w:rPr>
        <w:t xml:space="preserve">in </w:t>
      </w:r>
      <w:proofErr w:type="spellStart"/>
      <w:r w:rsidR="00104AF1">
        <w:rPr>
          <w:rFonts w:ascii="Arial Narrow" w:hAnsi="Arial Narrow"/>
          <w:b/>
        </w:rPr>
        <w:t>Archaeology</w:t>
      </w:r>
      <w:proofErr w:type="spellEnd"/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35352F80" w14:textId="77777777" w:rsidR="00104AF1" w:rsidRDefault="00DE6E5D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28/09/2009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proofErr w:type="spellStart"/>
      <w:r w:rsidR="00104AF1">
        <w:rPr>
          <w:rFonts w:ascii="Arial Narrow" w:hAnsi="Arial Narrow"/>
          <w:b/>
        </w:rPr>
        <w:t>Catholic</w:t>
      </w:r>
      <w:proofErr w:type="spellEnd"/>
      <w:r w:rsidR="00104AF1">
        <w:rPr>
          <w:rFonts w:ascii="Arial Narrow" w:hAnsi="Arial Narrow"/>
          <w:b/>
        </w:rPr>
        <w:t xml:space="preserve"> University of Milano</w:t>
      </w:r>
      <w:r w:rsidR="00104AF1">
        <w:rPr>
          <w:rFonts w:ascii="Arial Narrow" w:hAnsi="Arial Narrow"/>
          <w:b/>
        </w:rPr>
        <w:t xml:space="preserve"> </w:t>
      </w:r>
    </w:p>
    <w:p w14:paraId="2DEDE89B" w14:textId="498E7EDF" w:rsidR="006861B7" w:rsidRDefault="00104AF1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Master Degree in History of Art and </w:t>
      </w:r>
      <w:proofErr w:type="spellStart"/>
      <w:r>
        <w:rPr>
          <w:rFonts w:ascii="Arial Narrow" w:hAnsi="Arial Narrow"/>
          <w:b/>
        </w:rPr>
        <w:t>Archaeology</w:t>
      </w:r>
      <w:proofErr w:type="spellEnd"/>
      <w:r>
        <w:rPr>
          <w:rFonts w:ascii="Arial Narrow" w:hAnsi="Arial Narrow"/>
          <w:b/>
        </w:rPr>
        <w:t xml:space="preserve"> </w:t>
      </w:r>
    </w:p>
    <w:p w14:paraId="1B01428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6991D34" w14:textId="77777777" w:rsidR="00104AF1" w:rsidRDefault="00DE6E5D" w:rsidP="00DE6E5D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3/10/2007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proofErr w:type="spellStart"/>
      <w:r w:rsidR="00104AF1">
        <w:rPr>
          <w:rFonts w:ascii="Arial Narrow" w:hAnsi="Arial Narrow"/>
          <w:b/>
        </w:rPr>
        <w:t>Catholic</w:t>
      </w:r>
      <w:proofErr w:type="spellEnd"/>
      <w:r w:rsidR="00104AF1">
        <w:rPr>
          <w:rFonts w:ascii="Arial Narrow" w:hAnsi="Arial Narrow"/>
          <w:b/>
        </w:rPr>
        <w:t xml:space="preserve"> University of Milano</w:t>
      </w:r>
      <w:r w:rsidR="00104AF1">
        <w:rPr>
          <w:rFonts w:ascii="Arial Narrow" w:hAnsi="Arial Narrow"/>
          <w:b/>
        </w:rPr>
        <w:t xml:space="preserve"> </w:t>
      </w:r>
    </w:p>
    <w:p w14:paraId="1D284C62" w14:textId="0F2B7782" w:rsidR="006861B7" w:rsidRPr="00104AF1" w:rsidRDefault="00104AF1" w:rsidP="00104AF1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Bachelor Degree in Cultural Heritage </w:t>
      </w:r>
    </w:p>
    <w:p w14:paraId="2E0714E2" w14:textId="55E8423F" w:rsidR="006861B7" w:rsidRPr="002530FE" w:rsidRDefault="00104AF1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Personal Skills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59"/>
      </w:tblGrid>
      <w:tr w:rsidR="006861B7" w14:paraId="20D301FF" w14:textId="77777777" w:rsidTr="00B76F78">
        <w:tc>
          <w:tcPr>
            <w:tcW w:w="2122" w:type="dxa"/>
          </w:tcPr>
          <w:p w14:paraId="60B8EE4D" w14:textId="6D268DBC" w:rsidR="006861B7" w:rsidRDefault="00104AF1" w:rsidP="00B76F78">
            <w:proofErr w:type="spellStart"/>
            <w:r>
              <w:t>Mothertongue</w:t>
            </w:r>
            <w:proofErr w:type="spellEnd"/>
          </w:p>
        </w:tc>
        <w:tc>
          <w:tcPr>
            <w:tcW w:w="2126" w:type="dxa"/>
          </w:tcPr>
          <w:p w14:paraId="319AF5C3" w14:textId="3D59452D" w:rsidR="006861B7" w:rsidRDefault="00104AF1" w:rsidP="00B76F78">
            <w:proofErr w:type="spellStart"/>
            <w:r>
              <w:t>Italian</w:t>
            </w:r>
            <w:proofErr w:type="spellEnd"/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1A9613E4" w:rsidR="006861B7" w:rsidRDefault="00104AF1" w:rsidP="00B76F78">
            <w:r>
              <w:t>English</w:t>
            </w:r>
          </w:p>
        </w:tc>
        <w:tc>
          <w:tcPr>
            <w:tcW w:w="2126" w:type="dxa"/>
          </w:tcPr>
          <w:p w14:paraId="5CFED84B" w14:textId="54D3BC39" w:rsidR="006861B7" w:rsidRDefault="00DE6E5D" w:rsidP="00B76F78">
            <w:r>
              <w:t>C1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44AC506C" w:rsidR="006861B7" w:rsidRDefault="00104AF1" w:rsidP="00B76F78">
            <w:pPr>
              <w:tabs>
                <w:tab w:val="left" w:pos="1418"/>
              </w:tabs>
            </w:pPr>
            <w:r>
              <w:t>German</w:t>
            </w:r>
          </w:p>
        </w:tc>
        <w:tc>
          <w:tcPr>
            <w:tcW w:w="2126" w:type="dxa"/>
          </w:tcPr>
          <w:p w14:paraId="1337472C" w14:textId="75122B8B" w:rsidR="006861B7" w:rsidRDefault="00DE6E5D" w:rsidP="00B76F78">
            <w:pPr>
              <w:tabs>
                <w:tab w:val="left" w:pos="1418"/>
              </w:tabs>
              <w:ind w:right="1911"/>
            </w:pPr>
            <w:r>
              <w:t>B2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F3F1C92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DF1BEA0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075E5522" w:rsidR="006861B7" w:rsidRDefault="00104AF1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Other</w:t>
      </w:r>
      <w:proofErr w:type="spellEnd"/>
    </w:p>
    <w:p w14:paraId="7CDC074F" w14:textId="50636C28" w:rsidR="006861B7" w:rsidRDefault="00104AF1" w:rsidP="006861B7">
      <w:pPr>
        <w:ind w:right="55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Scientific Advisor for</w:t>
      </w:r>
      <w:r w:rsidR="009B4F6F">
        <w:rPr>
          <w:rFonts w:ascii="Arial" w:hAnsi="Arial" w:cs="Arial"/>
          <w:i/>
          <w:sz w:val="20"/>
          <w:szCs w:val="20"/>
        </w:rPr>
        <w:t xml:space="preserve"> Fondazione Brescia Musei</w:t>
      </w: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2E36DA5B" w14:textId="72688678" w:rsidR="007916BA" w:rsidRDefault="00104AF1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proofErr w:type="spellStart"/>
      <w:r>
        <w:rPr>
          <w:rFonts w:ascii="Arial Narrow" w:eastAsia="Times New Roman" w:hAnsi="Arial Narrow"/>
          <w:sz w:val="20"/>
          <w:szCs w:val="20"/>
          <w:lang w:eastAsia="it-IT"/>
        </w:rPr>
        <w:t>Principal</w:t>
      </w:r>
      <w:proofErr w:type="spellEnd"/>
      <w:r>
        <w:rPr>
          <w:rFonts w:ascii="Arial Narrow" w:eastAsia="Times New Roman" w:hAnsi="Arial Narrow"/>
          <w:sz w:val="20"/>
          <w:szCs w:val="20"/>
          <w:lang w:eastAsia="it-IT"/>
        </w:rPr>
        <w:t xml:space="preserve"> Investigator of the </w:t>
      </w:r>
      <w:proofErr w:type="spellStart"/>
      <w:r>
        <w:rPr>
          <w:rFonts w:ascii="Arial Narrow" w:eastAsia="Times New Roman" w:hAnsi="Arial Narrow"/>
          <w:sz w:val="20"/>
          <w:szCs w:val="20"/>
          <w:lang w:eastAsia="it-IT"/>
        </w:rPr>
        <w:t>proejct</w:t>
      </w:r>
      <w:proofErr w:type="spellEnd"/>
      <w:r w:rsidR="007916BA">
        <w:rPr>
          <w:rFonts w:ascii="Arial Narrow" w:eastAsia="Times New Roman" w:hAnsi="Arial Narrow"/>
          <w:sz w:val="20"/>
          <w:szCs w:val="20"/>
          <w:lang w:eastAsia="it-IT"/>
        </w:rPr>
        <w:t xml:space="preserve"> “Water for the People, </w:t>
      </w:r>
      <w:proofErr w:type="spellStart"/>
      <w:r w:rsidR="007916BA">
        <w:rPr>
          <w:rFonts w:ascii="Arial Narrow" w:eastAsia="Times New Roman" w:hAnsi="Arial Narrow"/>
          <w:sz w:val="20"/>
          <w:szCs w:val="20"/>
          <w:lang w:eastAsia="it-IT"/>
        </w:rPr>
        <w:t>Décor</w:t>
      </w:r>
      <w:proofErr w:type="spellEnd"/>
      <w:r w:rsidR="007916BA">
        <w:rPr>
          <w:rFonts w:ascii="Arial Narrow" w:eastAsia="Times New Roman" w:hAnsi="Arial Narrow"/>
          <w:sz w:val="20"/>
          <w:szCs w:val="20"/>
          <w:lang w:eastAsia="it-IT"/>
        </w:rPr>
        <w:t xml:space="preserve"> for the City: </w:t>
      </w:r>
      <w:proofErr w:type="spellStart"/>
      <w:r w:rsidR="007916BA">
        <w:rPr>
          <w:rFonts w:ascii="Arial Narrow" w:eastAsia="Times New Roman" w:hAnsi="Arial Narrow"/>
          <w:sz w:val="20"/>
          <w:szCs w:val="20"/>
          <w:lang w:eastAsia="it-IT"/>
        </w:rPr>
        <w:t>Nymphaea</w:t>
      </w:r>
      <w:proofErr w:type="spellEnd"/>
      <w:r w:rsidR="007916BA">
        <w:rPr>
          <w:rFonts w:ascii="Arial Narrow" w:eastAsia="Times New Roman" w:hAnsi="Arial Narrow"/>
          <w:sz w:val="20"/>
          <w:szCs w:val="20"/>
          <w:lang w:eastAsia="it-IT"/>
        </w:rPr>
        <w:t xml:space="preserve"> and Public </w:t>
      </w:r>
      <w:proofErr w:type="spellStart"/>
      <w:r w:rsidR="007916BA">
        <w:rPr>
          <w:rFonts w:ascii="Arial Narrow" w:eastAsia="Times New Roman" w:hAnsi="Arial Narrow"/>
          <w:sz w:val="20"/>
          <w:szCs w:val="20"/>
          <w:lang w:eastAsia="it-IT"/>
        </w:rPr>
        <w:t>Fountains</w:t>
      </w:r>
      <w:proofErr w:type="spellEnd"/>
      <w:r w:rsidR="007916BA">
        <w:rPr>
          <w:rFonts w:ascii="Arial Narrow" w:eastAsia="Times New Roman" w:hAnsi="Arial Narrow"/>
          <w:sz w:val="20"/>
          <w:szCs w:val="20"/>
          <w:lang w:eastAsia="it-IT"/>
        </w:rPr>
        <w:t xml:space="preserve"> in </w:t>
      </w:r>
      <w:proofErr w:type="spellStart"/>
      <w:r w:rsidR="007916BA">
        <w:rPr>
          <w:rFonts w:ascii="Arial Narrow" w:eastAsia="Times New Roman" w:hAnsi="Arial Narrow"/>
          <w:sz w:val="20"/>
          <w:szCs w:val="20"/>
          <w:lang w:eastAsia="it-IT"/>
        </w:rPr>
        <w:t>Iudaea</w:t>
      </w:r>
      <w:proofErr w:type="spellEnd"/>
      <w:r w:rsidR="007916BA">
        <w:rPr>
          <w:rFonts w:ascii="Arial Narrow" w:eastAsia="Times New Roman" w:hAnsi="Arial Narrow"/>
          <w:sz w:val="20"/>
          <w:szCs w:val="20"/>
          <w:lang w:eastAsia="it-IT"/>
        </w:rPr>
        <w:t>/Syria-</w:t>
      </w:r>
      <w:proofErr w:type="spellStart"/>
      <w:r w:rsidR="007916BA">
        <w:rPr>
          <w:rFonts w:ascii="Arial Narrow" w:eastAsia="Times New Roman" w:hAnsi="Arial Narrow"/>
          <w:sz w:val="20"/>
          <w:szCs w:val="20"/>
          <w:lang w:eastAsia="it-IT"/>
        </w:rPr>
        <w:t>Palaestina</w:t>
      </w:r>
      <w:proofErr w:type="spellEnd"/>
      <w:r w:rsidR="007916BA">
        <w:rPr>
          <w:rFonts w:ascii="Arial Narrow" w:eastAsia="Times New Roman" w:hAnsi="Arial Narrow"/>
          <w:sz w:val="20"/>
          <w:szCs w:val="20"/>
          <w:lang w:eastAsia="it-IT"/>
        </w:rPr>
        <w:t xml:space="preserve"> and Provincia Arabia from the Roman </w:t>
      </w:r>
      <w:proofErr w:type="spellStart"/>
      <w:r w:rsidR="007916BA">
        <w:rPr>
          <w:rFonts w:ascii="Arial Narrow" w:eastAsia="Times New Roman" w:hAnsi="Arial Narrow"/>
          <w:sz w:val="20"/>
          <w:szCs w:val="20"/>
          <w:lang w:eastAsia="it-IT"/>
        </w:rPr>
        <w:t>until</w:t>
      </w:r>
      <w:proofErr w:type="spellEnd"/>
      <w:r w:rsidR="007916BA">
        <w:rPr>
          <w:rFonts w:ascii="Arial Narrow" w:eastAsia="Times New Roman" w:hAnsi="Arial Narrow"/>
          <w:sz w:val="20"/>
          <w:szCs w:val="20"/>
          <w:lang w:eastAsia="it-IT"/>
        </w:rPr>
        <w:t xml:space="preserve"> the </w:t>
      </w:r>
      <w:proofErr w:type="spellStart"/>
      <w:r w:rsidR="007916BA">
        <w:rPr>
          <w:rFonts w:ascii="Arial Narrow" w:eastAsia="Times New Roman" w:hAnsi="Arial Narrow"/>
          <w:sz w:val="20"/>
          <w:szCs w:val="20"/>
          <w:lang w:eastAsia="it-IT"/>
        </w:rPr>
        <w:t>Byzantine</w:t>
      </w:r>
      <w:proofErr w:type="spellEnd"/>
      <w:r w:rsidR="007916BA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spellStart"/>
      <w:r w:rsidR="007916BA">
        <w:rPr>
          <w:rFonts w:ascii="Arial Narrow" w:eastAsia="Times New Roman" w:hAnsi="Arial Narrow"/>
          <w:sz w:val="20"/>
          <w:szCs w:val="20"/>
          <w:lang w:eastAsia="it-IT"/>
        </w:rPr>
        <w:t>Period</w:t>
      </w:r>
      <w:proofErr w:type="spellEnd"/>
      <w:r w:rsidR="007916BA">
        <w:rPr>
          <w:rFonts w:ascii="Arial Narrow" w:eastAsia="Times New Roman" w:hAnsi="Arial Narrow"/>
          <w:sz w:val="20"/>
          <w:szCs w:val="20"/>
          <w:lang w:eastAsia="it-IT"/>
        </w:rPr>
        <w:t>”</w:t>
      </w:r>
    </w:p>
    <w:p w14:paraId="4E209E5B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598085AF" w:rsidR="006861B7" w:rsidRDefault="00104AF1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Conference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tbl>
      <w:tblPr>
        <w:tblStyle w:val="Grigliatabel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4115"/>
      </w:tblGrid>
      <w:tr w:rsidR="007916BA" w:rsidRPr="007916BA" w14:paraId="3FBA0E99" w14:textId="77777777" w:rsidTr="007916BA">
        <w:trPr>
          <w:trHeight w:val="136"/>
        </w:trPr>
        <w:tc>
          <w:tcPr>
            <w:tcW w:w="1413" w:type="dxa"/>
          </w:tcPr>
          <w:p w14:paraId="4D3D1B47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</w:rPr>
              <w:t>7-9/11/2022</w:t>
            </w:r>
          </w:p>
        </w:tc>
        <w:tc>
          <w:tcPr>
            <w:tcW w:w="3544" w:type="dxa"/>
          </w:tcPr>
          <w:p w14:paraId="3C4C46CA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>Inauratio</w:t>
            </w:r>
            <w:proofErr w:type="spellEnd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>. Fonti letterarie ed evidenze archeologiche sull’uso dell’oro e delle dorature nell’architettura romana</w:t>
            </w:r>
          </w:p>
        </w:tc>
        <w:tc>
          <w:tcPr>
            <w:tcW w:w="4115" w:type="dxa"/>
          </w:tcPr>
          <w:p w14:paraId="55447E9C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Colour </w:t>
            </w:r>
            <w:proofErr w:type="spellStart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>Schemes</w:t>
            </w:r>
            <w:proofErr w:type="spellEnd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and Surface Finish of the Roman </w:t>
            </w:r>
            <w:proofErr w:type="spellStart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>Architectural</w:t>
            </w:r>
            <w:proofErr w:type="spellEnd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>Orders</w:t>
            </w:r>
            <w:proofErr w:type="spellEnd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Convegno internazionale, University Mainz, Department of Ancient Studies, </w:t>
            </w:r>
            <w:proofErr w:type="spellStart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>Ingelheim</w:t>
            </w:r>
            <w:proofErr w:type="spellEnd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>am</w:t>
            </w:r>
            <w:proofErr w:type="spellEnd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>Rhein</w:t>
            </w:r>
            <w:proofErr w:type="spellEnd"/>
          </w:p>
        </w:tc>
      </w:tr>
      <w:tr w:rsidR="007916BA" w:rsidRPr="007916BA" w14:paraId="75619804" w14:textId="77777777" w:rsidTr="007916BA">
        <w:trPr>
          <w:trHeight w:val="136"/>
        </w:trPr>
        <w:tc>
          <w:tcPr>
            <w:tcW w:w="1413" w:type="dxa"/>
          </w:tcPr>
          <w:p w14:paraId="5FCEDAF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</w:rPr>
              <w:t>11/05/2021</w:t>
            </w:r>
          </w:p>
        </w:tc>
        <w:tc>
          <w:tcPr>
            <w:tcW w:w="3544" w:type="dxa"/>
          </w:tcPr>
          <w:p w14:paraId="1DB26E2D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La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decorazione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scultorea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di Villa Adriana: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risultati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preliminari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della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ricerca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(con F.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Slavazzi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G.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Colzani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4115" w:type="dxa"/>
          </w:tcPr>
          <w:p w14:paraId="61397C47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L’architettura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dell’imperatore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Residenze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ufficiali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e private,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paesaggi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urbani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porti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nell’età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di Adriano, workshop on line, Sapienza </w:t>
            </w:r>
            <w:proofErr w:type="spellStart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Università</w:t>
            </w:r>
            <w:proofErr w:type="spellEnd"/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di Roma</w:t>
            </w:r>
          </w:p>
        </w:tc>
      </w:tr>
      <w:tr w:rsidR="007916BA" w:rsidRPr="007916BA" w14:paraId="3DC43496" w14:textId="77777777" w:rsidTr="007916BA">
        <w:trPr>
          <w:trHeight w:val="136"/>
        </w:trPr>
        <w:tc>
          <w:tcPr>
            <w:tcW w:w="1413" w:type="dxa"/>
          </w:tcPr>
          <w:p w14:paraId="3C11C4B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16-18/1/2020</w:t>
            </w:r>
          </w:p>
        </w:tc>
        <w:tc>
          <w:tcPr>
            <w:tcW w:w="3544" w:type="dxa"/>
          </w:tcPr>
          <w:p w14:paraId="10B3A23B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The Roman Basilica in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Ashkelon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: Preliminary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Thoughts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on the Technical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Aspects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of the Building</w:t>
            </w:r>
          </w:p>
        </w:tc>
        <w:tc>
          <w:tcPr>
            <w:tcW w:w="4115" w:type="dxa"/>
          </w:tcPr>
          <w:p w14:paraId="56636270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From Concept to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Monument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: Time and Costs of Construction in the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ancient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World, Wolfson College, Oxford</w:t>
            </w:r>
          </w:p>
        </w:tc>
      </w:tr>
      <w:tr w:rsidR="007916BA" w:rsidRPr="007916BA" w14:paraId="3FAADCCD" w14:textId="77777777" w:rsidTr="007916BA">
        <w:trPr>
          <w:trHeight w:val="136"/>
        </w:trPr>
        <w:tc>
          <w:tcPr>
            <w:tcW w:w="1413" w:type="dxa"/>
          </w:tcPr>
          <w:p w14:paraId="2B22266D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5-6/12/2019</w:t>
            </w:r>
          </w:p>
        </w:tc>
        <w:tc>
          <w:tcPr>
            <w:tcW w:w="3544" w:type="dxa"/>
          </w:tcPr>
          <w:p w14:paraId="5828E575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The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Severan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Basilica of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Ashqelon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and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its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Décor</w:t>
            </w:r>
            <w:proofErr w:type="spellEnd"/>
          </w:p>
        </w:tc>
        <w:tc>
          <w:tcPr>
            <w:tcW w:w="4115" w:type="dxa"/>
          </w:tcPr>
          <w:p w14:paraId="33F7ACBF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The Basilica in Roman Palestine. Adoption and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Adaption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Processes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, in Light of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Comparanda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in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Italy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and North Africa, Institute of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Classical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Archaeology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, University Tübingen</w:t>
            </w:r>
          </w:p>
        </w:tc>
      </w:tr>
      <w:tr w:rsidR="007916BA" w:rsidRPr="007916BA" w14:paraId="0FEA6034" w14:textId="77777777" w:rsidTr="007916BA">
        <w:trPr>
          <w:trHeight w:val="136"/>
        </w:trPr>
        <w:tc>
          <w:tcPr>
            <w:tcW w:w="1413" w:type="dxa"/>
          </w:tcPr>
          <w:p w14:paraId="18E56DE8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9-13/4/2019</w:t>
            </w:r>
          </w:p>
        </w:tc>
        <w:tc>
          <w:tcPr>
            <w:tcW w:w="3544" w:type="dxa"/>
          </w:tcPr>
          <w:p w14:paraId="34B6110F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A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Controversial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Iconography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: the Capitals with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Blattmasken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from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Hierapolis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of</w:t>
            </w:r>
          </w:p>
          <w:p w14:paraId="47B933A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Phrygia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5" w:type="dxa"/>
          </w:tcPr>
          <w:p w14:paraId="26FE96C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People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Abroad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. XVI. International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Colloquium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on Roman Provincial Art, Eberhard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Karls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University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Tübingen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</w:tr>
      <w:tr w:rsidR="007916BA" w:rsidRPr="007916BA" w14:paraId="6594959F" w14:textId="77777777" w:rsidTr="007916BA">
        <w:trPr>
          <w:trHeight w:val="136"/>
        </w:trPr>
        <w:tc>
          <w:tcPr>
            <w:tcW w:w="1413" w:type="dxa"/>
          </w:tcPr>
          <w:p w14:paraId="2D79688F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21-24/09/2016</w:t>
            </w:r>
          </w:p>
        </w:tc>
        <w:tc>
          <w:tcPr>
            <w:tcW w:w="3544" w:type="dxa"/>
          </w:tcPr>
          <w:p w14:paraId="25ACFC3C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Sibi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et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posteris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fecit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. Roman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Funeral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Monuments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Indicators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of Cultural, Social and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Economic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Dynamics in Northern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4115" w:type="dxa"/>
          </w:tcPr>
          <w:p w14:paraId="78554BCE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Darmstädter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Diskussionen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8.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Interdisziplinäres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Doktorandenkolloquium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zu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antiken</w:t>
            </w:r>
            <w:proofErr w:type="spellEnd"/>
          </w:p>
          <w:p w14:paraId="7B4A1F0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Kulturen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Technische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Universität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Darmstadt</w:t>
            </w:r>
          </w:p>
        </w:tc>
      </w:tr>
      <w:tr w:rsidR="007916BA" w:rsidRPr="007916BA" w14:paraId="1452D240" w14:textId="77777777" w:rsidTr="007916BA">
        <w:trPr>
          <w:trHeight w:val="136"/>
        </w:trPr>
        <w:tc>
          <w:tcPr>
            <w:tcW w:w="1413" w:type="dxa"/>
          </w:tcPr>
          <w:p w14:paraId="103CE56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12/12/2015</w:t>
            </w:r>
          </w:p>
        </w:tc>
        <w:tc>
          <w:tcPr>
            <w:tcW w:w="3544" w:type="dxa"/>
          </w:tcPr>
          <w:p w14:paraId="0B38944E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Il portale di S. Aquilino in San Lorenzo Maggiore</w:t>
            </w:r>
          </w:p>
        </w:tc>
        <w:tc>
          <w:tcPr>
            <w:tcW w:w="4115" w:type="dxa"/>
          </w:tcPr>
          <w:p w14:paraId="149E348D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Non esiste in tutto il mondo una chiesa più bella". Conoscere, valorizzare e divulgare il patrimonio di S. Lorenzo Maggiore a Milano, Milano, Università Cattolica del Sacro Cuore</w:t>
            </w:r>
          </w:p>
        </w:tc>
      </w:tr>
      <w:tr w:rsidR="007916BA" w:rsidRPr="007916BA" w14:paraId="0C4BFEAA" w14:textId="77777777" w:rsidTr="007916BA">
        <w:trPr>
          <w:trHeight w:val="136"/>
        </w:trPr>
        <w:tc>
          <w:tcPr>
            <w:tcW w:w="1413" w:type="dxa"/>
          </w:tcPr>
          <w:p w14:paraId="4858B099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11-12/4/2015</w:t>
            </w:r>
          </w:p>
        </w:tc>
        <w:tc>
          <w:tcPr>
            <w:tcW w:w="3544" w:type="dxa"/>
          </w:tcPr>
          <w:p w14:paraId="0D7BC523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 xml:space="preserve">Tracce di cantiere dall’area del </w:t>
            </w:r>
            <w:proofErr w:type="spellStart"/>
            <w:r w:rsidRPr="007916BA">
              <w:rPr>
                <w:rFonts w:ascii="Arial" w:hAnsi="Arial" w:cs="Arial"/>
                <w:sz w:val="20"/>
                <w:szCs w:val="20"/>
              </w:rPr>
              <w:t>Capitolium</w:t>
            </w:r>
            <w:proofErr w:type="spellEnd"/>
            <w:r w:rsidRPr="007916BA">
              <w:rPr>
                <w:rFonts w:ascii="Arial" w:hAnsi="Arial" w:cs="Arial"/>
                <w:sz w:val="20"/>
                <w:szCs w:val="20"/>
              </w:rPr>
              <w:t xml:space="preserve"> di Brescia</w:t>
            </w:r>
          </w:p>
        </w:tc>
        <w:tc>
          <w:tcPr>
            <w:tcW w:w="4115" w:type="dxa"/>
          </w:tcPr>
          <w:p w14:paraId="6046843D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Arqueología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de la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Construcción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V. 5th International Workshop on the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Archaeology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of Roman Construction, Man-made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materials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, engineering and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infrastructure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r w:rsidRPr="007916BA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 xml:space="preserve">organizzato da J.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DeLaine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, S. Camporeale, A. Pizzo, Oxford,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Iannou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Center</w:t>
            </w:r>
          </w:p>
        </w:tc>
      </w:tr>
      <w:tr w:rsidR="007916BA" w:rsidRPr="007916BA" w14:paraId="58E10E0F" w14:textId="77777777" w:rsidTr="007916BA">
        <w:trPr>
          <w:trHeight w:val="136"/>
        </w:trPr>
        <w:tc>
          <w:tcPr>
            <w:tcW w:w="1413" w:type="dxa"/>
          </w:tcPr>
          <w:p w14:paraId="5A7585D1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lastRenderedPageBreak/>
              <w:t>18-21/3/2015</w:t>
            </w:r>
          </w:p>
        </w:tc>
        <w:tc>
          <w:tcPr>
            <w:tcW w:w="3544" w:type="dxa"/>
          </w:tcPr>
          <w:p w14:paraId="699B7665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La geometria in alcuni mosaici di Brescia</w:t>
            </w:r>
          </w:p>
        </w:tc>
        <w:tc>
          <w:tcPr>
            <w:tcW w:w="4115" w:type="dxa"/>
          </w:tcPr>
          <w:p w14:paraId="0C19E7DF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XXI colloquio dell’Associazione italiana per lo studio e la conservazione del mosaico, Reggio Emilia</w:t>
            </w:r>
          </w:p>
        </w:tc>
      </w:tr>
      <w:tr w:rsidR="007916BA" w:rsidRPr="007916BA" w14:paraId="7551AA41" w14:textId="77777777" w:rsidTr="007916BA">
        <w:trPr>
          <w:trHeight w:val="136"/>
        </w:trPr>
        <w:tc>
          <w:tcPr>
            <w:tcW w:w="1413" w:type="dxa"/>
          </w:tcPr>
          <w:p w14:paraId="4CE52A31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27/10/2014</w:t>
            </w:r>
          </w:p>
        </w:tc>
        <w:tc>
          <w:tcPr>
            <w:tcW w:w="3544" w:type="dxa"/>
          </w:tcPr>
          <w:p w14:paraId="0E90845A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I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Kaempferkapitelle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dal S. Sepolcro di Gerusalemme</w:t>
            </w:r>
          </w:p>
        </w:tc>
        <w:tc>
          <w:tcPr>
            <w:tcW w:w="4115" w:type="dxa"/>
          </w:tcPr>
          <w:p w14:paraId="59322F69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Tra Servizio civile e Missioni estere: il contributo dell’Italia ai beni culturali della Terra Santa”, atti del convegno (Campobasso 2014), organizzatore F. Ciliberto</w:t>
            </w:r>
          </w:p>
        </w:tc>
      </w:tr>
      <w:tr w:rsidR="007916BA" w:rsidRPr="007916BA" w14:paraId="5F715F98" w14:textId="77777777" w:rsidTr="007916BA">
        <w:trPr>
          <w:trHeight w:val="136"/>
        </w:trPr>
        <w:tc>
          <w:tcPr>
            <w:tcW w:w="1413" w:type="dxa"/>
          </w:tcPr>
          <w:p w14:paraId="58FD7B05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1-3/3/2012</w:t>
            </w:r>
          </w:p>
        </w:tc>
        <w:tc>
          <w:tcPr>
            <w:tcW w:w="3544" w:type="dxa"/>
          </w:tcPr>
          <w:p w14:paraId="0F654EF4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iCs/>
                <w:sz w:val="20"/>
                <w:szCs w:val="20"/>
              </w:rPr>
              <w:t>The Use of the Heart-</w:t>
            </w:r>
            <w:proofErr w:type="spellStart"/>
            <w:r w:rsidRPr="007916BA">
              <w:rPr>
                <w:rFonts w:ascii="Arial" w:hAnsi="Arial" w:cs="Arial"/>
                <w:iCs/>
                <w:sz w:val="20"/>
                <w:szCs w:val="20"/>
              </w:rPr>
              <w:t>Shaped</w:t>
            </w:r>
            <w:proofErr w:type="spellEnd"/>
            <w:r w:rsidRPr="007916BA">
              <w:rPr>
                <w:rFonts w:ascii="Arial" w:hAnsi="Arial" w:cs="Arial"/>
                <w:iCs/>
                <w:sz w:val="20"/>
                <w:szCs w:val="20"/>
              </w:rPr>
              <w:t xml:space="preserve"> Pillar in the Ancient Architecture: </w:t>
            </w:r>
            <w:proofErr w:type="spellStart"/>
            <w:r w:rsidRPr="007916BA">
              <w:rPr>
                <w:rFonts w:ascii="Arial" w:hAnsi="Arial" w:cs="Arial"/>
                <w:iCs/>
                <w:sz w:val="20"/>
                <w:szCs w:val="20"/>
              </w:rPr>
              <w:t>examples</w:t>
            </w:r>
            <w:proofErr w:type="spellEnd"/>
            <w:r w:rsidRPr="007916BA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7916BA">
              <w:rPr>
                <w:rFonts w:ascii="Arial" w:hAnsi="Arial" w:cs="Arial"/>
                <w:iCs/>
                <w:sz w:val="20"/>
                <w:szCs w:val="20"/>
              </w:rPr>
              <w:t>circulation</w:t>
            </w:r>
            <w:proofErr w:type="spellEnd"/>
          </w:p>
        </w:tc>
        <w:tc>
          <w:tcPr>
            <w:tcW w:w="4115" w:type="dxa"/>
          </w:tcPr>
          <w:p w14:paraId="3C929BD7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SOMA 2012. Identity and Connectivity,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Proceedings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of the 16th Symposium on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Mediterranean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Archaeology</w:t>
            </w:r>
            <w:proofErr w:type="spellEnd"/>
            <w:r w:rsidRPr="007916BA">
              <w:rPr>
                <w:rFonts w:ascii="Arial" w:eastAsiaTheme="minorHAnsi" w:hAnsi="Arial" w:cs="Arial"/>
                <w:sz w:val="20"/>
                <w:szCs w:val="20"/>
              </w:rPr>
              <w:t>, Florence</w:t>
            </w:r>
          </w:p>
        </w:tc>
      </w:tr>
    </w:tbl>
    <w:p w14:paraId="69D181C7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3C4B444" w14:textId="77777777" w:rsidR="006861B7" w:rsidRPr="002530FE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C4462A2" w14:textId="56F6A6B3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1A44EF76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E4439F">
        <w:rPr>
          <w:rFonts w:ascii="Arial Narrow" w:hAnsi="Arial Narrow" w:cs="Arial"/>
          <w:sz w:val="20"/>
          <w:szCs w:val="20"/>
        </w:rPr>
        <w:t>14/04/2023</w:t>
      </w:r>
    </w:p>
    <w:p w14:paraId="02E016CC" w14:textId="77777777" w:rsidR="003455C5" w:rsidRDefault="003455C5"/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B37B" w14:textId="77777777" w:rsidR="008F5B5D" w:rsidRDefault="008F5B5D" w:rsidP="006861B7">
      <w:pPr>
        <w:spacing w:after="0" w:line="240" w:lineRule="auto"/>
      </w:pPr>
      <w:r>
        <w:separator/>
      </w:r>
    </w:p>
  </w:endnote>
  <w:endnote w:type="continuationSeparator" w:id="0">
    <w:p w14:paraId="01F25D2E" w14:textId="77777777" w:rsidR="008F5B5D" w:rsidRDefault="008F5B5D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F9B1" w14:textId="77777777" w:rsidR="008F5B5D" w:rsidRDefault="008F5B5D" w:rsidP="006861B7">
      <w:pPr>
        <w:spacing w:after="0" w:line="240" w:lineRule="auto"/>
      </w:pPr>
      <w:r>
        <w:separator/>
      </w:r>
    </w:p>
  </w:footnote>
  <w:footnote w:type="continuationSeparator" w:id="0">
    <w:p w14:paraId="3A5EB8EA" w14:textId="77777777" w:rsidR="008F5B5D" w:rsidRDefault="008F5B5D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D1C0C"/>
    <w:rsid w:val="000D590F"/>
    <w:rsid w:val="00104AF1"/>
    <w:rsid w:val="003455C5"/>
    <w:rsid w:val="00504360"/>
    <w:rsid w:val="006861B7"/>
    <w:rsid w:val="007916BA"/>
    <w:rsid w:val="008F5B5D"/>
    <w:rsid w:val="00996B48"/>
    <w:rsid w:val="009B4F6F"/>
    <w:rsid w:val="00B17133"/>
    <w:rsid w:val="00DE6E5D"/>
    <w:rsid w:val="00E4439F"/>
    <w:rsid w:val="00F2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antonio dell'acqua</cp:lastModifiedBy>
  <cp:revision>7</cp:revision>
  <dcterms:created xsi:type="dcterms:W3CDTF">2023-03-02T15:42:00Z</dcterms:created>
  <dcterms:modified xsi:type="dcterms:W3CDTF">2023-04-14T07:56:00Z</dcterms:modified>
</cp:coreProperties>
</file>