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E1B0" w14:textId="53E434E8" w:rsidR="00A93551" w:rsidRPr="00987CD9" w:rsidRDefault="00670452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Mod</w:t>
      </w:r>
      <w:proofErr w:type="spellEnd"/>
      <w:r w:rsidR="0031614B" w:rsidRPr="000A7B01">
        <w:rPr>
          <w:rFonts w:ascii="Arial" w:hAnsi="Arial" w:cs="Arial"/>
          <w:b/>
          <w:sz w:val="19"/>
          <w:szCs w:val="19"/>
        </w:rPr>
        <w:t>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  <w:r w:rsidR="00987CD9">
        <w:rPr>
          <w:rFonts w:ascii="Arial" w:hAnsi="Arial" w:cs="Arial"/>
          <w:sz w:val="19"/>
          <w:szCs w:val="19"/>
        </w:rPr>
        <w:t xml:space="preserve"> - </w:t>
      </w:r>
      <w:r w:rsidR="00987CD9">
        <w:rPr>
          <w:rFonts w:ascii="Arial" w:hAnsi="Arial" w:cs="Arial"/>
          <w:b/>
          <w:sz w:val="19"/>
          <w:szCs w:val="19"/>
        </w:rPr>
        <w:t>1</w:t>
      </w:r>
      <w:r w:rsidR="0003433F">
        <w:rPr>
          <w:rFonts w:ascii="Arial" w:hAnsi="Arial" w:cs="Arial"/>
          <w:b/>
          <w:sz w:val="19"/>
          <w:szCs w:val="19"/>
        </w:rPr>
        <w:t xml:space="preserve"> post</w:t>
      </w:r>
      <w:r w:rsidR="00987CD9">
        <w:rPr>
          <w:rFonts w:ascii="Arial" w:hAnsi="Arial" w:cs="Arial"/>
          <w:b/>
          <w:sz w:val="19"/>
          <w:szCs w:val="19"/>
        </w:rPr>
        <w:t>o</w:t>
      </w:r>
      <w:r w:rsidR="0003433F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03433F">
        <w:rPr>
          <w:rFonts w:ascii="Arial" w:hAnsi="Arial" w:cs="Arial"/>
          <w:b/>
          <w:sz w:val="19"/>
          <w:szCs w:val="19"/>
        </w:rPr>
        <w:t>cat</w:t>
      </w:r>
      <w:proofErr w:type="spellEnd"/>
      <w:r w:rsidR="0003433F">
        <w:rPr>
          <w:rFonts w:ascii="Arial" w:hAnsi="Arial" w:cs="Arial"/>
          <w:b/>
          <w:sz w:val="19"/>
          <w:szCs w:val="19"/>
        </w:rPr>
        <w:t xml:space="preserve">.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376475">
        <w:rPr>
          <w:rFonts w:ascii="Arial" w:hAnsi="Arial" w:cs="Arial"/>
          <w:b/>
          <w:sz w:val="19"/>
          <w:szCs w:val="19"/>
        </w:rPr>
        <w:t xml:space="preserve"> </w:t>
      </w:r>
      <w:r w:rsidR="00DB4A4D">
        <w:rPr>
          <w:rFonts w:ascii="Arial" w:hAnsi="Arial" w:cs="Arial"/>
          <w:b/>
          <w:sz w:val="19"/>
          <w:szCs w:val="19"/>
        </w:rPr>
        <w:t>area amministrativa</w:t>
      </w:r>
    </w:p>
    <w:p w14:paraId="1202505E" w14:textId="77777777" w:rsidR="00A93551" w:rsidRDefault="00A93551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59FCAA9F" w:rsidR="00DE0E44" w:rsidRPr="00844E04" w:rsidRDefault="0031614B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</w:t>
      </w:r>
      <w:r w:rsidR="009B7433">
        <w:rPr>
          <w:rFonts w:ascii="Arial" w:hAnsi="Arial" w:cs="Arial"/>
          <w:sz w:val="19"/>
          <w:szCs w:val="19"/>
        </w:rPr>
        <w:t>’</w:t>
      </w:r>
      <w:r w:rsidR="00DE0E44" w:rsidRPr="00844E04">
        <w:rPr>
          <w:rFonts w:ascii="Arial" w:hAnsi="Arial" w:cs="Arial"/>
          <w:sz w:val="19"/>
          <w:szCs w:val="19"/>
        </w:rPr>
        <w:t>Università degli Studi di Udine</w:t>
      </w:r>
    </w:p>
    <w:p w14:paraId="05ABCB9F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9B7433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9B7433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3227462" w14:textId="77777777" w:rsidR="005231A6" w:rsidRPr="005231A6" w:rsidRDefault="0031614B" w:rsidP="005231A6">
      <w:pPr>
        <w:pStyle w:val="Default"/>
        <w:jc w:val="both"/>
        <w:rPr>
          <w:rFonts w:ascii="Times New Roman" w:eastAsia="MS Mincho" w:hAnsi="Times New Roman" w:cs="Times New Roman"/>
          <w:lang w:eastAsia="it-IT"/>
        </w:rPr>
      </w:pPr>
      <w:bookmarkStart w:id="0" w:name="_GoBack"/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44E04">
        <w:rPr>
          <w:rFonts w:ascii="Arial" w:hAnsi="Arial" w:cs="Arial"/>
          <w:sz w:val="19"/>
          <w:szCs w:val="19"/>
        </w:rPr>
        <w:t>a</w:t>
      </w:r>
      <w:proofErr w:type="spellEnd"/>
      <w:r w:rsidRPr="00844E04">
        <w:rPr>
          <w:rFonts w:ascii="Arial" w:hAnsi="Arial" w:cs="Arial"/>
          <w:sz w:val="19"/>
          <w:szCs w:val="19"/>
        </w:rPr>
        <w:t xml:space="preserve">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 w:rsidRPr="00FC1652">
        <w:rPr>
          <w:rFonts w:ascii="Arial" w:hAnsi="Arial" w:cs="Arial"/>
          <w:sz w:val="19"/>
          <w:szCs w:val="19"/>
        </w:rPr>
        <w:t>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987CD9">
        <w:rPr>
          <w:rFonts w:ascii="Arial" w:hAnsi="Arial" w:cs="Arial"/>
          <w:b/>
          <w:sz w:val="19"/>
          <w:szCs w:val="19"/>
        </w:rPr>
        <w:t>1</w:t>
      </w:r>
      <w:r w:rsidR="000A31D6">
        <w:rPr>
          <w:rFonts w:ascii="Arial" w:hAnsi="Arial" w:cs="Arial"/>
          <w:b/>
          <w:sz w:val="19"/>
          <w:szCs w:val="19"/>
        </w:rPr>
        <w:t xml:space="preserve"> post</w:t>
      </w:r>
      <w:r w:rsidR="00987CD9">
        <w:rPr>
          <w:rFonts w:ascii="Arial" w:hAnsi="Arial" w:cs="Arial"/>
          <w:b/>
          <w:sz w:val="19"/>
          <w:szCs w:val="19"/>
        </w:rPr>
        <w:t>o</w:t>
      </w:r>
      <w:r w:rsidR="000A31D6">
        <w:rPr>
          <w:rFonts w:ascii="Arial" w:hAnsi="Arial" w:cs="Arial"/>
          <w:b/>
          <w:sz w:val="19"/>
          <w:szCs w:val="19"/>
        </w:rPr>
        <w:t xml:space="preserve"> di </w:t>
      </w:r>
      <w:r w:rsidR="000A7B01">
        <w:rPr>
          <w:rFonts w:ascii="Arial" w:hAnsi="Arial" w:cs="Arial"/>
          <w:b/>
          <w:sz w:val="19"/>
          <w:szCs w:val="19"/>
        </w:rPr>
        <w:t xml:space="preserve">categoria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0A7B01">
        <w:rPr>
          <w:rFonts w:ascii="Arial" w:hAnsi="Arial" w:cs="Arial"/>
          <w:b/>
          <w:sz w:val="19"/>
          <w:szCs w:val="19"/>
        </w:rPr>
        <w:t xml:space="preserve">, </w:t>
      </w:r>
      <w:r w:rsidR="00DB4A4D">
        <w:rPr>
          <w:rFonts w:ascii="Arial" w:hAnsi="Arial" w:cs="Arial"/>
          <w:b/>
          <w:bCs/>
          <w:sz w:val="19"/>
          <w:szCs w:val="19"/>
        </w:rPr>
        <w:t>a</w:t>
      </w:r>
      <w:r w:rsidR="000A7B01" w:rsidRPr="000A7B01">
        <w:rPr>
          <w:rFonts w:ascii="Arial" w:hAnsi="Arial" w:cs="Arial"/>
          <w:b/>
          <w:bCs/>
          <w:sz w:val="19"/>
          <w:szCs w:val="19"/>
        </w:rPr>
        <w:t xml:space="preserve">rea </w:t>
      </w:r>
      <w:r w:rsidR="00DB4A4D">
        <w:rPr>
          <w:rFonts w:ascii="Arial" w:hAnsi="Arial" w:cs="Arial"/>
          <w:b/>
          <w:bCs/>
          <w:sz w:val="19"/>
          <w:szCs w:val="19"/>
        </w:rPr>
        <w:t>amministrativa</w:t>
      </w:r>
      <w:r w:rsidR="005231A6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1C58EB3E" w14:textId="7BD79217" w:rsidR="000A31D6" w:rsidRPr="005231A6" w:rsidRDefault="005231A6" w:rsidP="005231A6">
      <w:pPr>
        <w:spacing w:line="480" w:lineRule="auto"/>
        <w:jc w:val="both"/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</w:pPr>
      <w:r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 xml:space="preserve"> (codice IPA: </w:t>
      </w:r>
      <w:proofErr w:type="spellStart"/>
      <w:r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uni_udi</w:t>
      </w:r>
      <w:proofErr w:type="spellEnd"/>
      <w:r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 xml:space="preserve"> 011)</w:t>
      </w:r>
      <w:r w:rsidR="00DB4A4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.</w:t>
      </w:r>
    </w:p>
    <w:bookmarkEnd w:id="0"/>
    <w:p w14:paraId="64BB9B85" w14:textId="5E85CDB3" w:rsidR="0031614B" w:rsidRDefault="0031614B" w:rsidP="009B743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7B83657A" w:rsidR="002E61E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</w:t>
      </w:r>
      <w:r w:rsidR="009B7433">
        <w:rPr>
          <w:rFonts w:ascii="Arial" w:eastAsia="Times New Roman" w:hAnsi="Arial" w:cs="Arial"/>
          <w:sz w:val="19"/>
          <w:szCs w:val="19"/>
        </w:rPr>
        <w:t>’</w:t>
      </w:r>
      <w:r w:rsidR="002E61EB" w:rsidRPr="007A5F6E">
        <w:rPr>
          <w:rFonts w:ascii="Arial" w:eastAsia="Times New Roman" w:hAnsi="Arial" w:cs="Arial"/>
          <w:sz w:val="19"/>
          <w:szCs w:val="19"/>
        </w:rPr>
        <w:t>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0D53C41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</w:t>
      </w:r>
      <w:r w:rsidR="009B7433">
        <w:rPr>
          <w:rFonts w:ascii="Arial" w:hAnsi="Arial" w:cs="Arial"/>
          <w:sz w:val="19"/>
          <w:szCs w:val="19"/>
        </w:rPr>
        <w:t>’</w:t>
      </w:r>
      <w:r w:rsidRPr="00096709">
        <w:rPr>
          <w:rFonts w:ascii="Arial" w:hAnsi="Arial" w:cs="Arial"/>
          <w:sz w:val="19"/>
          <w:szCs w:val="19"/>
        </w:rPr>
        <w:t>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67C3867F" w14:textId="055443D0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g)</w:t>
      </w:r>
      <w:r w:rsidRPr="00987CD9">
        <w:rPr>
          <w:rFonts w:ascii="Arial" w:hAnsi="Arial" w:cs="Arial" w:hint="eastAsia"/>
          <w:sz w:val="19"/>
          <w:szCs w:val="19"/>
        </w:rPr>
        <w:tab/>
        <w:t xml:space="preserve">di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trovarsi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non trovarsi in una delle condizioni di cui all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art. 30, comma 1, periodo secondo del D.Lgs. 165/2001, che prevede il nulla-osta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Ente di appartenenza nei seguenti casi:</w:t>
      </w:r>
    </w:p>
    <w:p w14:paraId="530B92D2" w14:textId="5D593F15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si tratti di posizioni dichiarate motivatamente infungibili dall</w:t>
      </w:r>
      <w:r w:rsidR="009B7433">
        <w:rPr>
          <w:rFonts w:ascii="Arial" w:hAnsi="Arial" w:cs="Arial"/>
          <w:sz w:val="19"/>
          <w:szCs w:val="19"/>
        </w:rPr>
        <w:t>’</w:t>
      </w:r>
      <w:r w:rsidR="00E64F09">
        <w:rPr>
          <w:rFonts w:ascii="Arial" w:hAnsi="Arial" w:cs="Arial"/>
          <w:sz w:val="19"/>
          <w:szCs w:val="19"/>
        </w:rPr>
        <w:t>A</w:t>
      </w:r>
      <w:r w:rsidRPr="00987CD9">
        <w:rPr>
          <w:rFonts w:ascii="Arial" w:hAnsi="Arial" w:cs="Arial" w:hint="eastAsia"/>
          <w:sz w:val="19"/>
          <w:szCs w:val="19"/>
        </w:rPr>
        <w:t>mministrazione cedente o di personale assunto da meno di tre anni;</w:t>
      </w:r>
    </w:p>
    <w:p w14:paraId="7E0C7693" w14:textId="77777777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la mobilità determini una carenza di organico superiore al 20 per cento nella qualifica corrispondente a quella del richiedente;</w:t>
      </w:r>
    </w:p>
    <w:p w14:paraId="17FF3506" w14:textId="3F2DE202" w:rsidR="0031614B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14:paraId="70574FFD" w14:textId="60A4A2CE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706A974" w14:textId="77777777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7FE7E10E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lastRenderedPageBreak/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9B7433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9B7433">
      <w:pPr>
        <w:numPr>
          <w:ilvl w:val="0"/>
          <w:numId w:val="7"/>
        </w:numPr>
        <w:tabs>
          <w:tab w:val="clear" w:pos="720"/>
        </w:tabs>
        <w:autoSpaceDN w:val="0"/>
        <w:ind w:left="352" w:hanging="352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="00A93551" w:rsidRPr="00987CD9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987CD9">
        <w:rPr>
          <w:rFonts w:ascii="Arial" w:hAnsi="Arial" w:cs="Arial"/>
          <w:i/>
          <w:color w:val="000000"/>
          <w:sz w:val="19"/>
          <w:szCs w:val="19"/>
        </w:rPr>
        <w:t xml:space="preserve">. </w:t>
      </w:r>
      <w:r w:rsidR="00DB4A4D" w:rsidRPr="00987CD9">
        <w:rPr>
          <w:rFonts w:ascii="Arial" w:hAnsi="Arial" w:cs="Arial"/>
          <w:i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297F71C1" w:rsidR="00DB4A4D" w:rsidRPr="00DB4A4D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dichiarazione di conformità all</w:t>
      </w:r>
      <w:r w:rsidR="009B7433">
        <w:rPr>
          <w:rFonts w:ascii="Arial" w:hAnsi="Arial" w:cs="Arial"/>
          <w:color w:val="000000"/>
          <w:sz w:val="19"/>
          <w:szCs w:val="19"/>
        </w:rPr>
        <w:t>’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Pr="00987CD9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987CD9">
        <w:rPr>
          <w:rFonts w:ascii="Arial" w:hAnsi="Arial" w:cs="Arial"/>
          <w:i/>
          <w:color w:val="000000"/>
          <w:sz w:val="19"/>
          <w:szCs w:val="19"/>
        </w:rPr>
        <w:t>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23B4935F" w:rsidR="0031614B" w:rsidRPr="00987CD9" w:rsidRDefault="00987CD9" w:rsidP="009B7433">
      <w:pPr>
        <w:pStyle w:val="Paragrafoelenco"/>
        <w:numPr>
          <w:ilvl w:val="0"/>
          <w:numId w:val="7"/>
        </w:numPr>
        <w:ind w:left="352" w:hanging="352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/>
          <w:sz w:val="19"/>
          <w:szCs w:val="19"/>
        </w:rPr>
        <w:t>nulla osta al trasferimento da parte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/>
          <w:sz w:val="19"/>
          <w:szCs w:val="19"/>
        </w:rPr>
        <w:t>Amministrazione in caso di dichiarazione affermativa di cui alla lettera g);</w:t>
      </w:r>
    </w:p>
    <w:p w14:paraId="6EA92F0C" w14:textId="6A815362" w:rsidR="00DB4A4D" w:rsidRPr="00215E27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6791D648" w:rsidR="0031614B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0D66597" w14:textId="1C043F1A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9F59BD7" w14:textId="0E686751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504A98" w14:textId="614A7D96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1C0D191" w14:textId="77777777" w:rsidR="00987CD9" w:rsidRPr="00844E04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9B7433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9B7433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9B743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C3C5D21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15DE833A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3746BF8D" w14:textId="77777777" w:rsidR="0027449A" w:rsidRDefault="0027449A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51BA3289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9B7433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9B7433"/>
    <w:p w14:paraId="4ADBE1C5" w14:textId="0005886B" w:rsidR="0031614B" w:rsidRPr="00BE11C0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proofErr w:type="spellStart"/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5A66D59C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2BF75ED4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15E2FE61" w14:textId="02AB4BB5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5EE674B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9B7433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2876BDA6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originale:</w:t>
      </w:r>
    </w:p>
    <w:p w14:paraId="7754C85D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6A5D59F1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titolo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 xml:space="preserve">originale. </w:t>
      </w:r>
    </w:p>
    <w:p w14:paraId="733BC769" w14:textId="77777777" w:rsidR="0031614B" w:rsidRPr="00DE3182" w:rsidRDefault="0031614B" w:rsidP="009B7433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18470AB5" w:rsidR="0031614B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>originale</w:t>
      </w:r>
    </w:p>
    <w:p w14:paraId="4E804551" w14:textId="77777777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9B743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sectPr w:rsidR="00E70940" w:rsidRPr="000A0D5D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231A6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87CD9"/>
    <w:rsid w:val="009B28EC"/>
    <w:rsid w:val="009B7433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31959"/>
    <w:rsid w:val="00E64C68"/>
    <w:rsid w:val="00E64F09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32</cp:revision>
  <cp:lastPrinted>2017-06-22T08:48:00Z</cp:lastPrinted>
  <dcterms:created xsi:type="dcterms:W3CDTF">2017-08-01T09:15:00Z</dcterms:created>
  <dcterms:modified xsi:type="dcterms:W3CDTF">2023-07-06T11:19:00Z</dcterms:modified>
  <cp:category/>
</cp:coreProperties>
</file>