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3" w14:textId="77777777" w:rsidR="006819CB" w:rsidRDefault="006819CB" w:rsidP="00065196">
      <w:pPr>
        <w:ind w:firstLine="0"/>
      </w:pPr>
      <w:bookmarkStart w:id="0" w:name="_GoBack"/>
      <w:bookmarkEnd w:id="0"/>
    </w:p>
    <w:p w14:paraId="00000014" w14:textId="77777777" w:rsidR="006819CB" w:rsidRDefault="00D33C37">
      <w:pPr>
        <w:pStyle w:val="Titolo1"/>
      </w:pPr>
      <w:bookmarkStart w:id="1" w:name="_j4ponw1gd6dn" w:colFirst="0" w:colLast="0"/>
      <w:bookmarkEnd w:id="1"/>
      <w:r>
        <w:t>Comunicazione e mondo del lavoro</w:t>
      </w:r>
    </w:p>
    <w:p w14:paraId="00000015" w14:textId="77777777" w:rsidR="006819CB" w:rsidRDefault="006819CB">
      <w:pPr>
        <w:rPr>
          <w:b/>
        </w:rPr>
      </w:pPr>
    </w:p>
    <w:p w14:paraId="00000016" w14:textId="77777777" w:rsidR="006819CB" w:rsidRDefault="00D33C37">
      <w:r>
        <w:rPr>
          <w:b/>
        </w:rPr>
        <w:t>Durata totale:</w:t>
      </w:r>
      <w:r>
        <w:t xml:space="preserve"> 15 ore  suddivise i</w:t>
      </w:r>
      <w:r>
        <w:t xml:space="preserve">n lezioni online, lezioni in presenza e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playing</w:t>
      </w:r>
      <w:proofErr w:type="spellEnd"/>
    </w:p>
    <w:p w14:paraId="00000017" w14:textId="77777777" w:rsidR="006819CB" w:rsidRDefault="006819CB"/>
    <w:p w14:paraId="00000018" w14:textId="77777777" w:rsidR="006819CB" w:rsidRDefault="00D33C37">
      <w:r>
        <w:rPr>
          <w:b/>
        </w:rPr>
        <w:t xml:space="preserve">Destinatari: </w:t>
      </w:r>
      <w:r>
        <w:t>studenti universitari in procinto di conseguire la laurea di primo livello.</w:t>
      </w:r>
    </w:p>
    <w:p w14:paraId="00000019" w14:textId="77777777" w:rsidR="006819CB" w:rsidRDefault="00D33C37">
      <w:pPr>
        <w:pStyle w:val="Titolo2"/>
      </w:pPr>
      <w:bookmarkStart w:id="2" w:name="_dn3vj0pjleyn" w:colFirst="0" w:colLast="0"/>
      <w:bookmarkEnd w:id="2"/>
      <w:r>
        <w:t>Obiettivi del corso</w:t>
      </w:r>
    </w:p>
    <w:p w14:paraId="0000001A" w14:textId="77777777" w:rsidR="006819CB" w:rsidRDefault="00D33C37">
      <w:r>
        <w:t>Il corso mira a fornire agli studenti le competenze necessarie per eccellere in contesti di c</w:t>
      </w:r>
      <w:r>
        <w:t>omunicazione, mediazione e negoziazione, fondamentali per la loro futura carriera professionale. Gli studenti apprenderanno tecniche avanzate per migliorare la comunicazione interpersonale, risolvere conflitti e negoziare accordi vantaggiosi unitamente a s</w:t>
      </w:r>
      <w:r>
        <w:t>trategie, strumenti e tecniche per creare un CV efficace, redigere lettere di presentazione coinvolgenti, sfruttare il networking e prepararsi ai colloqui di lavoro.</w:t>
      </w:r>
    </w:p>
    <w:p w14:paraId="0000001B" w14:textId="77777777" w:rsidR="006819CB" w:rsidRDefault="006819CB"/>
    <w:p w14:paraId="0000001C" w14:textId="77777777" w:rsidR="006819CB" w:rsidRDefault="00D33C37">
      <w:pPr>
        <w:pStyle w:val="Titolo2"/>
      </w:pPr>
      <w:bookmarkStart w:id="3" w:name="_mlzzuxw2psd2" w:colFirst="0" w:colLast="0"/>
      <w:bookmarkEnd w:id="3"/>
      <w:r>
        <w:t>Programma del corso</w:t>
      </w:r>
    </w:p>
    <w:p w14:paraId="0000001D" w14:textId="77777777" w:rsidR="006819CB" w:rsidRDefault="00D33C37">
      <w:r>
        <w:t>I moduli che verranno trattati nelle ore di formazione hanno la finalità di trasmettere le competenze essenziali per affrontare con successo le sfide comunicative, di mediazione e negoziazione nel loro futuro professionale.</w:t>
      </w:r>
    </w:p>
    <w:p w14:paraId="0000001E" w14:textId="77777777" w:rsidR="006819CB" w:rsidRDefault="00D33C37">
      <w:pPr>
        <w:pStyle w:val="Titolo3"/>
      </w:pPr>
      <w:bookmarkStart w:id="4" w:name="_djo6ym1jqzad" w:colFirst="0" w:colLast="0"/>
      <w:bookmarkEnd w:id="4"/>
      <w:r>
        <w:t>Introduzione alla comunicazione</w:t>
      </w:r>
    </w:p>
    <w:p w14:paraId="0000001F" w14:textId="77777777" w:rsidR="006819CB" w:rsidRDefault="00D33C37">
      <w:r>
        <w:t>- Definizione e importanza della comunicazione efficace.</w:t>
      </w:r>
    </w:p>
    <w:p w14:paraId="00000020" w14:textId="77777777" w:rsidR="006819CB" w:rsidRDefault="00D33C37">
      <w:r>
        <w:t>- Elementi chiave della comunicazione: emittente, messaggio, canale, ricevente, feedback.</w:t>
      </w:r>
    </w:p>
    <w:p w14:paraId="00000021" w14:textId="77777777" w:rsidR="006819CB" w:rsidRDefault="00D33C37">
      <w:r>
        <w:t>- Differenze tra comunicazione verbale e non verbale.</w:t>
      </w:r>
    </w:p>
    <w:p w14:paraId="00000022" w14:textId="77777777" w:rsidR="006819CB" w:rsidRDefault="00D33C37">
      <w:r>
        <w:t xml:space="preserve">- </w:t>
      </w:r>
      <w:proofErr w:type="spellStart"/>
      <w:r>
        <w:t>Role-playing</w:t>
      </w:r>
      <w:proofErr w:type="spellEnd"/>
      <w:r>
        <w:t xml:space="preserve"> per superare le barriere comunicative: i</w:t>
      </w:r>
      <w:r>
        <w:t>dentificazione, ascolto attivo, feedback efficace.</w:t>
      </w:r>
    </w:p>
    <w:p w14:paraId="00000023" w14:textId="77777777" w:rsidR="006819CB" w:rsidRDefault="00D33C37">
      <w:pPr>
        <w:pStyle w:val="Titolo3"/>
      </w:pPr>
      <w:bookmarkStart w:id="5" w:name="_1zhjl0msgel1" w:colFirst="0" w:colLast="0"/>
      <w:bookmarkEnd w:id="5"/>
      <w:r>
        <w:t>Introduzione alla mediazione e negoziazione</w:t>
      </w:r>
    </w:p>
    <w:p w14:paraId="00000024" w14:textId="77777777" w:rsidR="006819CB" w:rsidRDefault="00D33C37">
      <w:r>
        <w:t>- Definizione e scopo della mediazione.</w:t>
      </w:r>
    </w:p>
    <w:p w14:paraId="00000025" w14:textId="77777777" w:rsidR="006819CB" w:rsidRDefault="00D33C37">
      <w:r>
        <w:t>- Fasi della mediazione: apertura, narrazione, esplorazione, negoziazione, chiusura.</w:t>
      </w:r>
    </w:p>
    <w:p w14:paraId="00000026" w14:textId="77777777" w:rsidR="006819CB" w:rsidRDefault="00D33C37">
      <w:r>
        <w:lastRenderedPageBreak/>
        <w:t>- Tecniche di facilitazione e gestio</w:t>
      </w:r>
      <w:r>
        <w:t>ne del conflitto.</w:t>
      </w:r>
    </w:p>
    <w:p w14:paraId="00000027" w14:textId="77777777" w:rsidR="006819CB" w:rsidRDefault="00D33C37">
      <w:pPr>
        <w:pStyle w:val="Titolo3"/>
      </w:pPr>
      <w:bookmarkStart w:id="6" w:name="_uaae5tu1c3rg" w:colFirst="0" w:colLast="0"/>
      <w:bookmarkEnd w:id="6"/>
      <w:r>
        <w:t>Introduzione al mercato del lavoro e creazione di un CV efficace</w:t>
      </w:r>
    </w:p>
    <w:p w14:paraId="00000028" w14:textId="77777777" w:rsidR="006819CB" w:rsidRDefault="00D33C37">
      <w:r>
        <w:t>- Tendenze e cambiamenti nel mondo del lavoro. Cosa sta accadendo e accadrà?</w:t>
      </w:r>
    </w:p>
    <w:p w14:paraId="00000029" w14:textId="77777777" w:rsidR="006819CB" w:rsidRDefault="00D33C37">
      <w:r>
        <w:t>- Struttura e sezioni essenziali di un CV.</w:t>
      </w:r>
    </w:p>
    <w:p w14:paraId="0000002A" w14:textId="77777777" w:rsidR="006819CB" w:rsidRDefault="00D33C37">
      <w:r>
        <w:t xml:space="preserve">- Esempi pratici, quali sono gli errori fondamentali </w:t>
      </w:r>
      <w:r>
        <w:t>ed esercitazioni di scrittura.</w:t>
      </w:r>
    </w:p>
    <w:p w14:paraId="0000002B" w14:textId="77777777" w:rsidR="006819CB" w:rsidRDefault="00D33C37">
      <w:r>
        <w:t>- Scopo e struttura di una lettera di presentazione.</w:t>
      </w:r>
    </w:p>
    <w:p w14:paraId="0000002C" w14:textId="77777777" w:rsidR="006819CB" w:rsidRDefault="00D33C37">
      <w:pPr>
        <w:pStyle w:val="Titolo3"/>
      </w:pPr>
      <w:bookmarkStart w:id="7" w:name="_v3aqbqnddkg4" w:colFirst="0" w:colLast="0"/>
      <w:bookmarkEnd w:id="7"/>
      <w:r>
        <w:t xml:space="preserve">Costruzione di una presenza online professionale </w:t>
      </w:r>
    </w:p>
    <w:p w14:paraId="0000002D" w14:textId="77777777" w:rsidR="006819CB" w:rsidRDefault="00D33C37">
      <w:r>
        <w:t>- Importanza di una presenza online professionale: LinkedIn e gli altri social.</w:t>
      </w:r>
    </w:p>
    <w:p w14:paraId="0000002E" w14:textId="77777777" w:rsidR="006819CB" w:rsidRDefault="00D33C37">
      <w:r>
        <w:t xml:space="preserve">- L'importanza del networking nel mercato </w:t>
      </w:r>
      <w:r>
        <w:t>del lavoro.</w:t>
      </w:r>
    </w:p>
    <w:p w14:paraId="0000002F" w14:textId="77777777" w:rsidR="006819CB" w:rsidRDefault="00D33C37">
      <w:pPr>
        <w:pStyle w:val="Titolo3"/>
      </w:pPr>
      <w:bookmarkStart w:id="8" w:name="_ei244mvd6rg3" w:colFirst="0" w:colLast="0"/>
      <w:bookmarkEnd w:id="8"/>
      <w:r>
        <w:t xml:space="preserve">Approccio proattivo al mercato del lavoro </w:t>
      </w:r>
    </w:p>
    <w:p w14:paraId="00000030" w14:textId="77777777" w:rsidR="006819CB" w:rsidRDefault="00D33C37">
      <w:r>
        <w:t>- Come identificare e contattare le aziende di interesse.</w:t>
      </w:r>
    </w:p>
    <w:p w14:paraId="00000031" w14:textId="77777777" w:rsidR="006819CB" w:rsidRDefault="00D33C37">
      <w:r>
        <w:t>- Utilizzo efficace dei siti di ricerca lavoro.</w:t>
      </w:r>
    </w:p>
    <w:p w14:paraId="00000032" w14:textId="77777777" w:rsidR="006819CB" w:rsidRDefault="00D33C37">
      <w:r>
        <w:t>- Identificazione di annunci civetta o di proposte non in linea con gli aspetti legali e normat</w:t>
      </w:r>
      <w:r>
        <w:t>ivi del lavoro.</w:t>
      </w:r>
    </w:p>
    <w:p w14:paraId="00000033" w14:textId="77777777" w:rsidR="006819CB" w:rsidRDefault="00D33C37">
      <w:pPr>
        <w:pStyle w:val="Titolo3"/>
      </w:pPr>
      <w:bookmarkStart w:id="9" w:name="_du63bmhcqwl3" w:colFirst="0" w:colLast="0"/>
      <w:bookmarkEnd w:id="9"/>
      <w:r>
        <w:t xml:space="preserve">Preparazione e gestione del colloquio di lavoro </w:t>
      </w:r>
    </w:p>
    <w:p w14:paraId="00000034" w14:textId="77777777" w:rsidR="006819CB" w:rsidRDefault="00D33C37">
      <w:r>
        <w:t>- Ricerca sull'azienda e sulla posizione.</w:t>
      </w:r>
    </w:p>
    <w:p w14:paraId="00000035" w14:textId="77777777" w:rsidR="006819CB" w:rsidRDefault="00D33C37">
      <w:r>
        <w:t>- Identificazione delle competenze chiave richieste.</w:t>
      </w:r>
    </w:p>
    <w:p w14:paraId="00000036" w14:textId="77777777" w:rsidR="006819CB" w:rsidRDefault="00D33C37">
      <w:r>
        <w:t>- Pratica delle risposte a domande comuni e tecniche di intervista comportamentale.</w:t>
      </w:r>
    </w:p>
    <w:p w14:paraId="00000037" w14:textId="77777777" w:rsidR="006819CB" w:rsidRDefault="00D33C37">
      <w:r>
        <w:t xml:space="preserve">- </w:t>
      </w:r>
      <w:proofErr w:type="spellStart"/>
      <w:r>
        <w:t>Role-playi</w:t>
      </w:r>
      <w:r>
        <w:t>ng</w:t>
      </w:r>
      <w:proofErr w:type="spellEnd"/>
      <w:r>
        <w:t xml:space="preserve"> di colloqui di lavoro.</w:t>
      </w:r>
    </w:p>
    <w:p w14:paraId="00000038" w14:textId="77777777" w:rsidR="006819CB" w:rsidRDefault="00D33C37">
      <w:pPr>
        <w:pStyle w:val="Titolo3"/>
      </w:pPr>
      <w:bookmarkStart w:id="10" w:name="_4dfe5gb7nly8" w:colFirst="0" w:colLast="0"/>
      <w:bookmarkEnd w:id="10"/>
      <w:r>
        <w:t>Strategie di continuità e adattabilità professionale</w:t>
      </w:r>
    </w:p>
    <w:p w14:paraId="00000039" w14:textId="77777777" w:rsidR="006819CB" w:rsidRDefault="00D33C37">
      <w:r>
        <w:t>- Importanza del feedback e dell'auto-miglioramento continuo.</w:t>
      </w:r>
    </w:p>
    <w:p w14:paraId="0000003A" w14:textId="77777777" w:rsidR="006819CB" w:rsidRDefault="00D33C37">
      <w:r>
        <w:t>- Mantenere un curriculum aggiornato.</w:t>
      </w:r>
    </w:p>
    <w:p w14:paraId="0000003B" w14:textId="77777777" w:rsidR="006819CB" w:rsidRDefault="00D33C37">
      <w:r>
        <w:t>- Continua formazione e crescita professionale.</w:t>
      </w:r>
    </w:p>
    <w:p w14:paraId="0000003C" w14:textId="77777777" w:rsidR="006819CB" w:rsidRDefault="00D33C37">
      <w:pPr>
        <w:pStyle w:val="Titolo2"/>
      </w:pPr>
      <w:bookmarkStart w:id="11" w:name="_xiz9xonzuyuf" w:colFirst="0" w:colLast="0"/>
      <w:bookmarkEnd w:id="11"/>
      <w:r>
        <w:t>Metodologia Didattica</w:t>
      </w:r>
    </w:p>
    <w:p w14:paraId="0000003D" w14:textId="77777777" w:rsidR="006819CB" w:rsidRDefault="00D33C37">
      <w:r>
        <w:t xml:space="preserve">Il corso utilizzerà un mix di lezioni frontali, esercitazioni pratiche, </w:t>
      </w:r>
      <w:proofErr w:type="spellStart"/>
      <w:r>
        <w:t>role-playing</w:t>
      </w:r>
      <w:proofErr w:type="spellEnd"/>
      <w:r>
        <w:t xml:space="preserve"> e simulazioni per garantire un apprendimento esperienziale e coinvolgente. Gli studenti saranno incoraggiati a partecipare attivamente e a riflettere criticamente sulle lo</w:t>
      </w:r>
      <w:r>
        <w:t>ro esperienze di apprendimento.</w:t>
      </w:r>
    </w:p>
    <w:p w14:paraId="0000003E" w14:textId="77777777" w:rsidR="006819CB" w:rsidRDefault="00D33C37">
      <w:pPr>
        <w:pStyle w:val="Titolo2"/>
      </w:pPr>
      <w:bookmarkStart w:id="12" w:name="_uuai45ieusd4" w:colFirst="0" w:colLast="0"/>
      <w:bookmarkEnd w:id="12"/>
      <w:r>
        <w:lastRenderedPageBreak/>
        <w:t>Materiali Didattici</w:t>
      </w:r>
    </w:p>
    <w:p w14:paraId="0000003F" w14:textId="77777777" w:rsidR="006819CB" w:rsidRDefault="00D33C37">
      <w:r>
        <w:t>- Slide delle lezioni.</w:t>
      </w:r>
    </w:p>
    <w:p w14:paraId="00000040" w14:textId="77777777" w:rsidR="006819CB" w:rsidRDefault="00D33C37">
      <w:r>
        <w:t>- Strumenti di autovalutazione.</w:t>
      </w:r>
    </w:p>
    <w:p w14:paraId="00000041" w14:textId="77777777" w:rsidR="006819CB" w:rsidRDefault="006819CB"/>
    <w:sectPr w:rsidR="006819C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B2BB" w14:textId="77777777" w:rsidR="00D33C37" w:rsidRDefault="00D33C37">
      <w:pPr>
        <w:spacing w:line="240" w:lineRule="auto"/>
      </w:pPr>
      <w:r>
        <w:separator/>
      </w:r>
    </w:p>
  </w:endnote>
  <w:endnote w:type="continuationSeparator" w:id="0">
    <w:p w14:paraId="42265D80" w14:textId="77777777" w:rsidR="00D33C37" w:rsidRDefault="00D33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3" w14:textId="77777777" w:rsidR="006819CB" w:rsidRDefault="006819C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F79EB" w14:textId="77777777" w:rsidR="00D33C37" w:rsidRDefault="00D33C37">
      <w:pPr>
        <w:spacing w:line="240" w:lineRule="auto"/>
      </w:pPr>
      <w:r>
        <w:separator/>
      </w:r>
    </w:p>
  </w:footnote>
  <w:footnote w:type="continuationSeparator" w:id="0">
    <w:p w14:paraId="5F7E7F08" w14:textId="77777777" w:rsidR="00D33C37" w:rsidRDefault="00D33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2" w14:textId="77777777" w:rsidR="006819CB" w:rsidRDefault="006819C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CB"/>
    <w:rsid w:val="00065196"/>
    <w:rsid w:val="006819CB"/>
    <w:rsid w:val="00D3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F95"/>
  <w15:docId w15:val="{8546DD86-33B5-4F50-B2EA-0750B13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spacing w:line="360" w:lineRule="auto"/>
        <w:ind w:firstLine="56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ind w:right="-54" w:firstLine="0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Variano</cp:lastModifiedBy>
  <cp:revision>2</cp:revision>
  <dcterms:created xsi:type="dcterms:W3CDTF">2024-10-16T15:21:00Z</dcterms:created>
  <dcterms:modified xsi:type="dcterms:W3CDTF">2024-10-16T15:22:00Z</dcterms:modified>
</cp:coreProperties>
</file>