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14B78D61" w:rsidR="00CC7EE4" w:rsidRPr="00EC09A2" w:rsidRDefault="00E13EDB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LA FILOSOFIA SENZA GIRI DI PAROLE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10E00C38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>lavoro</w:t>
      </w:r>
      <w:r w:rsidR="00563DBB">
        <w:rPr>
          <w:rFonts w:ascii="Century Gothic" w:hAnsi="Century Gothic"/>
          <w:sz w:val="20"/>
          <w:szCs w:val="20"/>
        </w:rPr>
        <w:t xml:space="preserve"> (</w:t>
      </w:r>
      <w:bookmarkStart w:id="0" w:name="_GoBack"/>
      <w:bookmarkEnd w:id="0"/>
      <w:r w:rsidR="00563DBB">
        <w:rPr>
          <w:rFonts w:ascii="Century Gothic" w:hAnsi="Century Gothic"/>
          <w:sz w:val="20"/>
          <w:szCs w:val="20"/>
        </w:rPr>
        <w:t>PCTO)</w:t>
      </w:r>
      <w:r w:rsidR="000A2828">
        <w:rPr>
          <w:rFonts w:ascii="Century Gothic" w:hAnsi="Century Gothic"/>
          <w:sz w:val="20"/>
          <w:szCs w:val="20"/>
        </w:rPr>
        <w:t xml:space="preserve"> nel </w:t>
      </w:r>
      <w:proofErr w:type="gramStart"/>
      <w:r w:rsidR="000A2828">
        <w:rPr>
          <w:rFonts w:ascii="Century Gothic" w:hAnsi="Century Gothic"/>
          <w:sz w:val="20"/>
          <w:szCs w:val="20"/>
        </w:rPr>
        <w:t xml:space="preserve">periodo </w:t>
      </w:r>
      <w:r w:rsidR="0094723A">
        <w:rPr>
          <w:rFonts w:ascii="Century Gothic" w:hAnsi="Century Gothic"/>
          <w:sz w:val="20"/>
          <w:szCs w:val="20"/>
        </w:rPr>
        <w:t xml:space="preserve"> </w:t>
      </w:r>
      <w:r w:rsidR="00AE123A">
        <w:rPr>
          <w:rFonts w:ascii="Century Gothic" w:hAnsi="Century Gothic"/>
          <w:sz w:val="20"/>
          <w:szCs w:val="20"/>
        </w:rPr>
        <w:t>24</w:t>
      </w:r>
      <w:proofErr w:type="gramEnd"/>
      <w:r w:rsidR="00AE123A">
        <w:rPr>
          <w:rFonts w:ascii="Century Gothic" w:hAnsi="Century Gothic"/>
          <w:sz w:val="20"/>
          <w:szCs w:val="20"/>
        </w:rPr>
        <w:t xml:space="preserve"> – 31 agosto </w:t>
      </w:r>
      <w:r w:rsidR="0094723A">
        <w:rPr>
          <w:rFonts w:ascii="Century Gothic" w:hAnsi="Century Gothic"/>
          <w:sz w:val="20"/>
          <w:szCs w:val="20"/>
        </w:rPr>
        <w:t>2020</w:t>
      </w:r>
      <w:r w:rsidRPr="00880BF6">
        <w:rPr>
          <w:rFonts w:ascii="Century Gothic" w:hAnsi="Century Gothic"/>
          <w:sz w:val="20"/>
          <w:szCs w:val="20"/>
        </w:rPr>
        <w:t xml:space="preserve"> </w:t>
      </w:r>
      <w:r w:rsidR="00363A3E">
        <w:rPr>
          <w:rFonts w:ascii="Century Gothic" w:hAnsi="Century Gothic"/>
          <w:sz w:val="20"/>
          <w:szCs w:val="20"/>
        </w:rPr>
        <w:t xml:space="preserve">organizzato </w:t>
      </w:r>
      <w:r w:rsidR="002D7151" w:rsidRPr="00880BF6">
        <w:rPr>
          <w:rFonts w:ascii="Century Gothic" w:hAnsi="Century Gothic"/>
          <w:sz w:val="20"/>
          <w:szCs w:val="20"/>
        </w:rPr>
        <w:t xml:space="preserve"> </w:t>
      </w:r>
      <w:r w:rsidR="00363A3E">
        <w:rPr>
          <w:rFonts w:ascii="Century Gothic" w:hAnsi="Century Gothic"/>
          <w:sz w:val="20"/>
          <w:szCs w:val="20"/>
        </w:rPr>
        <w:t>dal</w:t>
      </w:r>
      <w:r w:rsidR="002D7151" w:rsidRPr="00880BF6">
        <w:rPr>
          <w:rFonts w:ascii="Century Gothic" w:hAnsi="Century Gothic"/>
          <w:sz w:val="20"/>
          <w:szCs w:val="20"/>
        </w:rPr>
        <w:t>l’</w:t>
      </w:r>
      <w:r w:rsidR="00880BF6">
        <w:rPr>
          <w:rFonts w:ascii="Century Gothic" w:hAnsi="Century Gothic"/>
          <w:sz w:val="20"/>
          <w:szCs w:val="20"/>
        </w:rPr>
        <w:t>Università degli Studi di Udine.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6AC96F1C" w14:textId="77777777" w:rsidR="00563DBB" w:rsidRPr="00152163" w:rsidRDefault="00563DBB" w:rsidP="00563DBB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4CB87FC1" w14:textId="77777777" w:rsidR="00563DBB" w:rsidRPr="0091189C" w:rsidRDefault="00563DBB" w:rsidP="00563DBB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5D09EF3F" w14:textId="77777777" w:rsidR="00563DBB" w:rsidRPr="00152163" w:rsidRDefault="00563DBB" w:rsidP="00563DBB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612C1F73" w14:textId="77777777" w:rsidR="00563DBB" w:rsidRPr="00152163" w:rsidRDefault="00563DBB" w:rsidP="00563DBB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74BF5744" w14:textId="77777777" w:rsidR="00563DBB" w:rsidRPr="00152163" w:rsidRDefault="00563DBB" w:rsidP="00563DBB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6B83B965" w14:textId="77777777" w:rsidR="00563DBB" w:rsidRPr="00152163" w:rsidRDefault="00563DBB" w:rsidP="00563DBB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376C54E6" w14:textId="77777777" w:rsidR="00563DBB" w:rsidRPr="005D3F2A" w:rsidRDefault="00563DBB" w:rsidP="00563DBB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5201C31C" w14:textId="77777777" w:rsidR="00563DBB" w:rsidRDefault="00563DBB" w:rsidP="00563DBB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</w:p>
    <w:p w14:paraId="28A6F4EC" w14:textId="77777777" w:rsidR="00563DBB" w:rsidRDefault="00563DBB" w:rsidP="00563DBB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</w:p>
    <w:p w14:paraId="280EBCDB" w14:textId="77777777" w:rsidR="00563DBB" w:rsidRPr="00EC09A2" w:rsidRDefault="00563DBB" w:rsidP="00563DBB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EC09A2">
        <w:rPr>
          <w:rFonts w:ascii="Century Gothic" w:hAnsi="Century Gothic"/>
          <w:b/>
          <w:bCs/>
          <w:sz w:val="20"/>
          <w:szCs w:val="20"/>
        </w:rPr>
        <w:t>SI IMPEGNA</w:t>
      </w:r>
    </w:p>
    <w:p w14:paraId="586FDD19" w14:textId="77777777" w:rsidR="00563DBB" w:rsidRPr="00AF4070" w:rsidRDefault="00563DBB" w:rsidP="00563DBB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5681E31E" w14:textId="77777777" w:rsidR="00563DBB" w:rsidRPr="00152163" w:rsidRDefault="00563DBB" w:rsidP="00563DBB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4FF2EA56" w14:textId="77777777" w:rsidR="00563DBB" w:rsidRPr="00C56C98" w:rsidRDefault="00563DBB" w:rsidP="00563DBB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3514C96C" w14:textId="77777777" w:rsidR="00563DBB" w:rsidRPr="0091189C" w:rsidRDefault="00563DBB" w:rsidP="00563DBB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79800873" w14:textId="77777777" w:rsidR="00563DBB" w:rsidRPr="005D3F2A" w:rsidRDefault="00563DBB" w:rsidP="00563DBB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FD12A46" w14:textId="77777777" w:rsidR="00563DBB" w:rsidRPr="009207F0" w:rsidRDefault="00563DBB" w:rsidP="00563DB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64F9B11" w14:textId="77777777" w:rsidR="00563DBB" w:rsidRDefault="00563DBB" w:rsidP="00563DBB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46FCBAA2" w14:textId="77777777" w:rsidR="00563DBB" w:rsidRDefault="00563DBB" w:rsidP="00563DBB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6890C26C" w14:textId="77777777" w:rsidR="00563DBB" w:rsidRPr="009207F0" w:rsidRDefault="00563DBB" w:rsidP="00563DBB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147FA6D1" w14:textId="77777777" w:rsidR="00563DBB" w:rsidRPr="009207F0" w:rsidRDefault="00563DBB" w:rsidP="00563DBB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r>
        <w:rPr>
          <w:rFonts w:ascii="Century Gothic" w:hAnsi="Century Gothic" w:cs="Arial"/>
          <w:color w:val="000000"/>
          <w:sz w:val="20"/>
          <w:szCs w:val="20"/>
        </w:rPr>
        <w:t>settimanale,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8798B85" w14:textId="56E50FD6" w:rsidR="00CC7EE4" w:rsidRPr="00C67D45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6ED9A9BE" w14:textId="77777777" w:rsidR="00A90584" w:rsidRPr="00C67D45" w:rsidRDefault="00A90584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1B85E7" w14:textId="77777777" w:rsidR="00A90584" w:rsidRPr="00C67D45" w:rsidRDefault="00A90584" w:rsidP="00A90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529812F" w14:textId="6FFFF4C4" w:rsidR="00363A3E" w:rsidRPr="00F903CE" w:rsidRDefault="5DC3C316" w:rsidP="00363A3E">
      <w:pPr>
        <w:jc w:val="both"/>
        <w:rPr>
          <w:rFonts w:ascii="Century Gothic" w:hAnsi="Century Gothic" w:cs="Arial"/>
          <w:sz w:val="20"/>
          <w:szCs w:val="20"/>
        </w:rPr>
      </w:pPr>
      <w:r w:rsidRPr="5DC3C316">
        <w:rPr>
          <w:rFonts w:ascii="Century Gothic" w:hAnsi="Century Gothic" w:cs="Arial"/>
          <w:sz w:val="20"/>
          <w:szCs w:val="20"/>
        </w:rPr>
        <w:t xml:space="preserve">L’attività di alternanza sarà articolata in ore di formazione per via telematica, sia frontale sia laboratoriale, in ore dedicate al lavoro autonomo per la preparazione di un elaborato o di un esame di valutazione e alla relativa presentazione. Lo studente frequenterà, </w:t>
      </w:r>
      <w:r w:rsidRPr="5DC3C316">
        <w:rPr>
          <w:rFonts w:ascii="Century Gothic" w:hAnsi="Century Gothic" w:cs="Arial"/>
          <w:b/>
          <w:bCs/>
          <w:sz w:val="20"/>
          <w:szCs w:val="20"/>
        </w:rPr>
        <w:t xml:space="preserve">nel </w:t>
      </w:r>
      <w:r w:rsidRPr="00B01134">
        <w:rPr>
          <w:rFonts w:ascii="Century Gothic" w:hAnsi="Century Gothic" w:cs="Arial"/>
          <w:b/>
          <w:bCs/>
          <w:sz w:val="20"/>
          <w:szCs w:val="20"/>
        </w:rPr>
        <w:t>periodo 24-31 agosto 2020</w:t>
      </w:r>
      <w:r w:rsidRPr="5DC3C316">
        <w:rPr>
          <w:rFonts w:ascii="Century Gothic" w:hAnsi="Century Gothic" w:cs="Arial"/>
          <w:b/>
          <w:bCs/>
          <w:sz w:val="20"/>
          <w:szCs w:val="20"/>
        </w:rPr>
        <w:t>, l’offerta via telematica</w:t>
      </w:r>
      <w:r w:rsidRPr="5DC3C316">
        <w:rPr>
          <w:rFonts w:ascii="Century Gothic" w:hAnsi="Century Gothic" w:cs="Arial"/>
          <w:sz w:val="20"/>
          <w:szCs w:val="20"/>
        </w:rPr>
        <w:t xml:space="preserve">. </w:t>
      </w:r>
    </w:p>
    <w:p w14:paraId="658C1144" w14:textId="04832688" w:rsidR="00CC7EE4" w:rsidRPr="0012660C" w:rsidRDefault="0094723A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</w:t>
      </w:r>
      <w:r w:rsidR="00A35B47" w:rsidRPr="0012660C">
        <w:rPr>
          <w:rFonts w:ascii="Century Gothic" w:hAnsi="Century Gothic" w:cs="Arial"/>
          <w:sz w:val="20"/>
          <w:szCs w:val="20"/>
        </w:rPr>
        <w:t xml:space="preserve">. 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59CF630F" w14:textId="14CE1369" w:rsidR="00FD5DEC" w:rsidRDefault="00FD5DEC" w:rsidP="00FD5DEC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>
        <w:rPr>
          <w:rFonts w:ascii="Century Gothic" w:hAnsi="Century Gothic" w:cs="Arial"/>
          <w:b/>
          <w:sz w:val="20"/>
          <w:szCs w:val="20"/>
          <w:u w:val="single"/>
        </w:rPr>
        <w:t>30 ore</w:t>
      </w:r>
      <w:r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04182A4B" w14:textId="444177FD" w:rsidR="00FD5DEC" w:rsidRDefault="00FD5DEC" w:rsidP="00FD5DEC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Tutor Scientifico: prof. Andrea Tabarroni.</w:t>
      </w:r>
    </w:p>
    <w:p w14:paraId="310FB302" w14:textId="71193B68" w:rsidR="00CC7EE4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DEE1641" w14:textId="77777777" w:rsidR="00363A3E" w:rsidRPr="00EC09A2" w:rsidRDefault="00363A3E" w:rsidP="00363A3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7008EFDA" w14:textId="21E66DC4" w:rsidR="00363A3E" w:rsidRDefault="00363A3E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00DBD84" w14:textId="77777777" w:rsidR="00363A3E" w:rsidRPr="00EC09A2" w:rsidRDefault="00363A3E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363A3E" w:rsidRDefault="5DC3C316" w:rsidP="5DC3C316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5DC3C316">
        <w:rPr>
          <w:rFonts w:ascii="Century Gothic" w:hAnsi="Century Gothic" w:cs="Arial"/>
          <w:b/>
          <w:bCs/>
          <w:sz w:val="20"/>
          <w:szCs w:val="20"/>
        </w:rPr>
        <w:t>Competenze disciplinari, tecnico-pratiche</w:t>
      </w:r>
    </w:p>
    <w:p w14:paraId="7E3277DC" w14:textId="6416019D" w:rsidR="00E96C26" w:rsidRPr="00B01134" w:rsidRDefault="5DC3C316" w:rsidP="5DC3C316">
      <w:pPr>
        <w:jc w:val="both"/>
        <w:rPr>
          <w:rFonts w:ascii="Century Gothic" w:hAnsi="Century Gothic" w:cs="Helvetica"/>
          <w:sz w:val="20"/>
          <w:szCs w:val="20"/>
        </w:rPr>
      </w:pPr>
      <w:r w:rsidRPr="00B01134">
        <w:rPr>
          <w:rFonts w:ascii="Century Gothic" w:hAnsi="Century Gothic" w:cs="Helvetica"/>
          <w:sz w:val="20"/>
          <w:szCs w:val="20"/>
        </w:rPr>
        <w:t xml:space="preserve">Grandi questioni filosofiche affrontate senza pregiudizi né paracadute, per imparare a discutere e a pensare. Quest’anno il tema prescelto è: </w:t>
      </w:r>
      <w:r w:rsidRPr="00B01134">
        <w:rPr>
          <w:rFonts w:ascii="Century Gothic" w:hAnsi="Century Gothic" w:cs="Helvetica"/>
          <w:b/>
          <w:bCs/>
          <w:sz w:val="20"/>
          <w:szCs w:val="20"/>
        </w:rPr>
        <w:t xml:space="preserve">I filosofi davanti </w:t>
      </w:r>
      <w:proofErr w:type="spellStart"/>
      <w:r w:rsidRPr="00B01134">
        <w:rPr>
          <w:rFonts w:ascii="Century Gothic" w:hAnsi="Century Gothic" w:cs="Helvetica"/>
          <w:b/>
          <w:bCs/>
          <w:sz w:val="20"/>
          <w:szCs w:val="20"/>
        </w:rPr>
        <w:t>allla</w:t>
      </w:r>
      <w:proofErr w:type="spellEnd"/>
      <w:r w:rsidRPr="00B01134">
        <w:rPr>
          <w:rFonts w:ascii="Century Gothic" w:hAnsi="Century Gothic" w:cs="Helvetica"/>
          <w:b/>
          <w:bCs/>
          <w:sz w:val="20"/>
          <w:szCs w:val="20"/>
        </w:rPr>
        <w:t xml:space="preserve"> morte</w:t>
      </w:r>
      <w:r w:rsidRPr="00B01134">
        <w:rPr>
          <w:rFonts w:ascii="Century Gothic" w:hAnsi="Century Gothic" w:cs="Helvetica"/>
          <w:sz w:val="20"/>
          <w:szCs w:val="20"/>
        </w:rPr>
        <w:t xml:space="preserve">. Il modulo si propone due obiettivi fondamentali: a) presentare in modo diretto e privo di prerequisiti una questione fondamentale della filosofia, per offrire agli studenti l’occasione di un approccio diretto </w:t>
      </w:r>
      <w:proofErr w:type="spellStart"/>
      <w:r w:rsidRPr="00B01134">
        <w:rPr>
          <w:rFonts w:ascii="Century Gothic" w:hAnsi="Century Gothic" w:cs="Helvetica"/>
          <w:sz w:val="20"/>
          <w:szCs w:val="20"/>
        </w:rPr>
        <w:t>allla</w:t>
      </w:r>
      <w:proofErr w:type="spellEnd"/>
      <w:r w:rsidRPr="00B01134">
        <w:rPr>
          <w:rFonts w:ascii="Century Gothic" w:hAnsi="Century Gothic" w:cs="Helvetica"/>
          <w:sz w:val="20"/>
          <w:szCs w:val="20"/>
        </w:rPr>
        <w:t xml:space="preserve"> disciplina, non solo da un punto di vista storico; b) far sperimentare la pratica filosofica dell’analisi concettuale e della discussione, attraverso la proposta di diversi stili filosofici, per favorire la consapevolezza che la filosofia non è solo una disciplina, ma incarna anche un atteggiamento culturale e cognitivo. Verranno affrontati i seguenti argomenti 1) </w:t>
      </w:r>
      <w:r w:rsidRPr="00B01134">
        <w:rPr>
          <w:rFonts w:ascii="Century Gothic" w:hAnsi="Century Gothic" w:cs="Helvetica"/>
          <w:i/>
          <w:iCs/>
          <w:sz w:val="20"/>
          <w:szCs w:val="20"/>
        </w:rPr>
        <w:t>Anatomia della morte: la morte come oggetto di conoscenza</w:t>
      </w:r>
      <w:r w:rsidRPr="00B01134">
        <w:rPr>
          <w:rFonts w:ascii="Century Gothic" w:hAnsi="Century Gothic" w:cs="Helvetica"/>
          <w:sz w:val="20"/>
          <w:szCs w:val="20"/>
        </w:rPr>
        <w:t xml:space="preserve">; 2) </w:t>
      </w:r>
      <w:r w:rsidRPr="00B01134">
        <w:rPr>
          <w:rFonts w:ascii="Century Gothic" w:hAnsi="Century Gothic" w:cs="Helvetica"/>
          <w:i/>
          <w:iCs/>
          <w:sz w:val="20"/>
          <w:szCs w:val="20"/>
        </w:rPr>
        <w:t>La morte dei filosofi antichi: Empedocle, Eraclito, Democrito</w:t>
      </w:r>
      <w:r w:rsidRPr="00B01134">
        <w:rPr>
          <w:rFonts w:ascii="Century Gothic" w:hAnsi="Century Gothic" w:cs="Helvetica"/>
          <w:sz w:val="20"/>
          <w:szCs w:val="20"/>
        </w:rPr>
        <w:t xml:space="preserve">; 3) </w:t>
      </w:r>
      <w:r w:rsidRPr="00B01134">
        <w:rPr>
          <w:rFonts w:ascii="Century Gothic" w:hAnsi="Century Gothic" w:cs="Helvetica"/>
          <w:i/>
          <w:iCs/>
          <w:sz w:val="20"/>
          <w:szCs w:val="20"/>
        </w:rPr>
        <w:t>Il problema della morte per noi: etica della morte</w:t>
      </w:r>
      <w:r w:rsidRPr="00B01134">
        <w:rPr>
          <w:rFonts w:ascii="Century Gothic" w:hAnsi="Century Gothic" w:cs="Helvetica"/>
          <w:sz w:val="20"/>
          <w:szCs w:val="20"/>
        </w:rPr>
        <w:t xml:space="preserve">; 4) </w:t>
      </w:r>
      <w:r w:rsidRPr="00B01134">
        <w:rPr>
          <w:rFonts w:ascii="Century Gothic" w:hAnsi="Century Gothic" w:cs="Helvetica"/>
          <w:i/>
          <w:iCs/>
          <w:sz w:val="20"/>
          <w:szCs w:val="20"/>
        </w:rPr>
        <w:t xml:space="preserve">Transumanesimo, o il sogno </w:t>
      </w:r>
      <w:proofErr w:type="spellStart"/>
      <w:r w:rsidRPr="00B01134">
        <w:rPr>
          <w:rFonts w:ascii="Century Gothic" w:hAnsi="Century Gothic" w:cs="Helvetica"/>
          <w:i/>
          <w:iCs/>
          <w:sz w:val="20"/>
          <w:szCs w:val="20"/>
        </w:rPr>
        <w:t>ipermoderno</w:t>
      </w:r>
      <w:proofErr w:type="spellEnd"/>
      <w:r w:rsidRPr="00B01134">
        <w:rPr>
          <w:rFonts w:ascii="Century Gothic" w:hAnsi="Century Gothic" w:cs="Helvetica"/>
          <w:i/>
          <w:iCs/>
          <w:sz w:val="20"/>
          <w:szCs w:val="20"/>
        </w:rPr>
        <w:t xml:space="preserve"> della morte della morte</w:t>
      </w:r>
      <w:r w:rsidRPr="00B01134">
        <w:rPr>
          <w:rFonts w:ascii="Century Gothic" w:hAnsi="Century Gothic" w:cs="Helvetica"/>
          <w:sz w:val="20"/>
          <w:szCs w:val="20"/>
        </w:rPr>
        <w:t>. Gli argomenti verranno affrontati attraverso letture di testi e discussioni; al termine del modulo ogni studente dovrà redigere un elaborato su uno degli argomenti in discussione</w:t>
      </w:r>
    </w:p>
    <w:p w14:paraId="21C1855E" w14:textId="77777777" w:rsidR="00E13EDB" w:rsidRPr="00B01134" w:rsidRDefault="00E13EDB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81B43" w14:textId="4993E545" w:rsidR="00CC7EE4" w:rsidRPr="00B01134" w:rsidRDefault="5DC3C316" w:rsidP="5DC3C316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01134">
        <w:rPr>
          <w:rFonts w:ascii="Century Gothic" w:hAnsi="Century Gothic" w:cs="Arial"/>
          <w:b/>
          <w:bCs/>
          <w:sz w:val="20"/>
          <w:szCs w:val="20"/>
        </w:rPr>
        <w:t>Competenze sociali, organizzative e operative</w:t>
      </w:r>
    </w:p>
    <w:p w14:paraId="3F6AA432" w14:textId="36813F65" w:rsidR="00CC7EE4" w:rsidRPr="00B01134" w:rsidRDefault="5DC3C316" w:rsidP="5DC3C316">
      <w:pPr>
        <w:jc w:val="both"/>
        <w:rPr>
          <w:rFonts w:ascii="Century Gothic" w:hAnsi="Century Gothic" w:cs="Tahoma"/>
          <w:sz w:val="20"/>
          <w:szCs w:val="20"/>
          <w:lang w:eastAsia="en-US"/>
        </w:rPr>
      </w:pPr>
      <w:r w:rsidRPr="00B01134">
        <w:rPr>
          <w:rFonts w:ascii="Century Gothic" w:hAnsi="Century Gothic" w:cs="Tahoma"/>
          <w:sz w:val="20"/>
          <w:szCs w:val="20"/>
          <w:lang w:eastAsia="en-US"/>
        </w:rPr>
        <w:t xml:space="preserve">Lavorare in team, riuscire a migliorare le relazioni con gli altri attraverso una più approfondita conoscenza di sé stessi, saper discutere, saper sostenere le proprie opinioni e valutare correttamente quelle degli altri </w:t>
      </w:r>
    </w:p>
    <w:p w14:paraId="73A2B752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lastRenderedPageBreak/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EF044" w14:textId="77777777" w:rsidR="005B4AF7" w:rsidRDefault="005B4AF7" w:rsidP="00E8015C">
      <w:r>
        <w:separator/>
      </w:r>
    </w:p>
  </w:endnote>
  <w:endnote w:type="continuationSeparator" w:id="0">
    <w:p w14:paraId="04B8125A" w14:textId="77777777" w:rsidR="005B4AF7" w:rsidRDefault="005B4AF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4B3A" w14:textId="77777777" w:rsidR="005B4AF7" w:rsidRDefault="005B4AF7" w:rsidP="00E8015C">
      <w:r>
        <w:separator/>
      </w:r>
    </w:p>
  </w:footnote>
  <w:footnote w:type="continuationSeparator" w:id="0">
    <w:p w14:paraId="1D77AEA4" w14:textId="77777777" w:rsidR="005B4AF7" w:rsidRDefault="005B4AF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2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5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28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7"/>
  </w:num>
  <w:num w:numId="27">
    <w:abstractNumId w:val="9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E9"/>
    <w:rsid w:val="000A2828"/>
    <w:rsid w:val="000B43BB"/>
    <w:rsid w:val="000F56BE"/>
    <w:rsid w:val="0011043B"/>
    <w:rsid w:val="0012660C"/>
    <w:rsid w:val="00130FEC"/>
    <w:rsid w:val="00137929"/>
    <w:rsid w:val="00151404"/>
    <w:rsid w:val="00152163"/>
    <w:rsid w:val="00166049"/>
    <w:rsid w:val="00270506"/>
    <w:rsid w:val="00286E0D"/>
    <w:rsid w:val="00297EAF"/>
    <w:rsid w:val="002B3C14"/>
    <w:rsid w:val="002D3718"/>
    <w:rsid w:val="002D7151"/>
    <w:rsid w:val="002E313A"/>
    <w:rsid w:val="00357346"/>
    <w:rsid w:val="00363A3E"/>
    <w:rsid w:val="0039085C"/>
    <w:rsid w:val="00395063"/>
    <w:rsid w:val="004261C5"/>
    <w:rsid w:val="00433390"/>
    <w:rsid w:val="004424CC"/>
    <w:rsid w:val="00460210"/>
    <w:rsid w:val="00462C7D"/>
    <w:rsid w:val="004E5950"/>
    <w:rsid w:val="00520EEE"/>
    <w:rsid w:val="00523D39"/>
    <w:rsid w:val="00563DBB"/>
    <w:rsid w:val="0057289D"/>
    <w:rsid w:val="005B4AF7"/>
    <w:rsid w:val="005E1EAA"/>
    <w:rsid w:val="00605183"/>
    <w:rsid w:val="00664716"/>
    <w:rsid w:val="00680867"/>
    <w:rsid w:val="006A73CA"/>
    <w:rsid w:val="00716B88"/>
    <w:rsid w:val="00777C82"/>
    <w:rsid w:val="007D4DE7"/>
    <w:rsid w:val="00805E31"/>
    <w:rsid w:val="008074C0"/>
    <w:rsid w:val="00880BF6"/>
    <w:rsid w:val="00894A9F"/>
    <w:rsid w:val="008F2A28"/>
    <w:rsid w:val="00903714"/>
    <w:rsid w:val="00907AE5"/>
    <w:rsid w:val="009207F0"/>
    <w:rsid w:val="0094723A"/>
    <w:rsid w:val="00951842"/>
    <w:rsid w:val="00956AA4"/>
    <w:rsid w:val="009A38AA"/>
    <w:rsid w:val="009B106F"/>
    <w:rsid w:val="009B4CA8"/>
    <w:rsid w:val="00A35B47"/>
    <w:rsid w:val="00A7453B"/>
    <w:rsid w:val="00A76CC7"/>
    <w:rsid w:val="00A90584"/>
    <w:rsid w:val="00A907AF"/>
    <w:rsid w:val="00AB5273"/>
    <w:rsid w:val="00AE123A"/>
    <w:rsid w:val="00AE2607"/>
    <w:rsid w:val="00AF0819"/>
    <w:rsid w:val="00B01134"/>
    <w:rsid w:val="00B07080"/>
    <w:rsid w:val="00B21AE9"/>
    <w:rsid w:val="00B23C43"/>
    <w:rsid w:val="00B47258"/>
    <w:rsid w:val="00BA13C0"/>
    <w:rsid w:val="00BA7195"/>
    <w:rsid w:val="00BC4129"/>
    <w:rsid w:val="00BD0634"/>
    <w:rsid w:val="00BF4495"/>
    <w:rsid w:val="00C176E2"/>
    <w:rsid w:val="00C67D45"/>
    <w:rsid w:val="00C879CA"/>
    <w:rsid w:val="00C92D4D"/>
    <w:rsid w:val="00CC7177"/>
    <w:rsid w:val="00CC7EE4"/>
    <w:rsid w:val="00D46B93"/>
    <w:rsid w:val="00D55907"/>
    <w:rsid w:val="00D64D02"/>
    <w:rsid w:val="00D713FD"/>
    <w:rsid w:val="00D96150"/>
    <w:rsid w:val="00DD371C"/>
    <w:rsid w:val="00E00EC0"/>
    <w:rsid w:val="00E13EDB"/>
    <w:rsid w:val="00E7534F"/>
    <w:rsid w:val="00E8015C"/>
    <w:rsid w:val="00E96C26"/>
    <w:rsid w:val="00EA2414"/>
    <w:rsid w:val="00EC09A2"/>
    <w:rsid w:val="00F2718A"/>
    <w:rsid w:val="00F84CFD"/>
    <w:rsid w:val="00FB02D4"/>
    <w:rsid w:val="00FB3ECC"/>
    <w:rsid w:val="00FD5DEC"/>
    <w:rsid w:val="00FE6B4B"/>
    <w:rsid w:val="5DC3C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802FC5EF-93EB-41A7-B08D-2F5661DE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4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5C37-BE5E-4F00-8CF9-EA14EA20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Manuela Felice</cp:lastModifiedBy>
  <cp:revision>15</cp:revision>
  <dcterms:created xsi:type="dcterms:W3CDTF">2017-05-08T09:49:00Z</dcterms:created>
  <dcterms:modified xsi:type="dcterms:W3CDTF">2020-07-30T10:03:00Z</dcterms:modified>
</cp:coreProperties>
</file>