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bookmarkStart w:id="0" w:name="_GoBack"/>
      <w:bookmarkEnd w:id="0"/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4A3456B1" w:rsidR="00956AA4" w:rsidRPr="00EC09A2" w:rsidRDefault="00CC7EE4" w:rsidP="13A579B1">
      <w:pPr>
        <w:keepNext/>
        <w:keepLines/>
        <w:widowControl w:val="0"/>
        <w:jc w:val="center"/>
        <w:rPr>
          <w:rFonts w:ascii="Century Gothic" w:hAnsi="Century Gothic" w:cs="Arial"/>
          <w:b/>
          <w:bCs/>
        </w:rPr>
      </w:pPr>
      <w:r w:rsidRPr="13A579B1">
        <w:rPr>
          <w:rFonts w:ascii="Century Gothic" w:hAnsi="Century Gothic" w:cs="Arial"/>
          <w:b/>
          <w:bCs/>
        </w:rPr>
        <w:t xml:space="preserve"> </w:t>
      </w:r>
      <w:r w:rsidR="0C726814" w:rsidRPr="13A579B1">
        <w:rPr>
          <w:rFonts w:ascii="Century Gothic" w:hAnsi="Century Gothic" w:cs="Arial"/>
          <w:b/>
          <w:bCs/>
        </w:rPr>
        <w:t>PERCORSO PER LE COMPETENZE TRASVERSALI E L’ORIENTAMENTO</w:t>
      </w:r>
    </w:p>
    <w:p w14:paraId="4383510B" w14:textId="30616D0F" w:rsidR="00CC7EE4" w:rsidRDefault="002806ED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LABORATORIO SULLE GEOMETRIE NON EUCLIDEE</w:t>
      </w:r>
    </w:p>
    <w:p w14:paraId="7D1518C3" w14:textId="77777777" w:rsidR="00092B66" w:rsidRPr="00EC09A2" w:rsidRDefault="00092B66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Prov………..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Prov………..in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45B6F736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frequentante la classe </w:t>
      </w:r>
      <w:r w:rsidR="00165B8B">
        <w:rPr>
          <w:rFonts w:ascii="Century Gothic" w:hAnsi="Century Gothic"/>
          <w:sz w:val="20"/>
          <w:szCs w:val="20"/>
        </w:rPr>
        <w:t>..........</w:t>
      </w:r>
      <w:r>
        <w:rPr>
          <w:rFonts w:ascii="Century Gothic" w:hAnsi="Century Gothic"/>
          <w:sz w:val="20"/>
          <w:szCs w:val="20"/>
        </w:rPr>
        <w:t>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65A7B08D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13A579B1">
        <w:rPr>
          <w:rFonts w:ascii="Century Gothic" w:hAnsi="Century Gothic"/>
          <w:sz w:val="20"/>
          <w:szCs w:val="20"/>
        </w:rPr>
        <w:t>in procinto di frequentare attività di alternanza</w:t>
      </w:r>
      <w:r w:rsidR="002D7151" w:rsidRPr="13A579B1">
        <w:rPr>
          <w:rFonts w:ascii="Century Gothic" w:hAnsi="Century Gothic"/>
          <w:sz w:val="20"/>
          <w:szCs w:val="20"/>
        </w:rPr>
        <w:t xml:space="preserve"> scuola </w:t>
      </w:r>
      <w:r w:rsidR="000A2828" w:rsidRPr="13A579B1">
        <w:rPr>
          <w:rFonts w:ascii="Century Gothic" w:hAnsi="Century Gothic"/>
          <w:sz w:val="20"/>
          <w:szCs w:val="20"/>
        </w:rPr>
        <w:t xml:space="preserve">lavoro nel periodo dal 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>2</w:t>
      </w:r>
      <w:r w:rsidR="223442EC" w:rsidRPr="13A579B1">
        <w:rPr>
          <w:rFonts w:ascii="Century Gothic" w:hAnsi="Century Gothic"/>
          <w:b/>
          <w:bCs/>
          <w:sz w:val="20"/>
          <w:szCs w:val="20"/>
        </w:rPr>
        <w:t>2</w:t>
      </w:r>
      <w:r w:rsidR="000A2828" w:rsidRPr="13A579B1">
        <w:rPr>
          <w:rFonts w:ascii="Century Gothic" w:hAnsi="Century Gothic"/>
          <w:b/>
          <w:bCs/>
          <w:sz w:val="20"/>
          <w:szCs w:val="20"/>
        </w:rPr>
        <w:t xml:space="preserve"> giugno </w:t>
      </w:r>
      <w:r w:rsidR="002D7151" w:rsidRPr="13A579B1">
        <w:rPr>
          <w:rFonts w:ascii="Century Gothic" w:hAnsi="Century Gothic"/>
          <w:b/>
          <w:bCs/>
          <w:sz w:val="20"/>
          <w:szCs w:val="20"/>
        </w:rPr>
        <w:t xml:space="preserve"> al 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>2</w:t>
      </w:r>
      <w:r w:rsidR="3880F357" w:rsidRPr="13A579B1">
        <w:rPr>
          <w:rFonts w:ascii="Century Gothic" w:hAnsi="Century Gothic"/>
          <w:b/>
          <w:bCs/>
          <w:sz w:val="20"/>
          <w:szCs w:val="20"/>
        </w:rPr>
        <w:t>6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 xml:space="preserve"> giugno 20</w:t>
      </w:r>
      <w:r w:rsidR="01FABCFD" w:rsidRPr="13A579B1">
        <w:rPr>
          <w:rFonts w:ascii="Century Gothic" w:hAnsi="Century Gothic"/>
          <w:b/>
          <w:bCs/>
          <w:sz w:val="20"/>
          <w:szCs w:val="20"/>
        </w:rPr>
        <w:t>20</w:t>
      </w:r>
      <w:r w:rsidRPr="13A579B1">
        <w:rPr>
          <w:rFonts w:ascii="Century Gothic" w:hAnsi="Century Gothic"/>
          <w:sz w:val="20"/>
          <w:szCs w:val="20"/>
        </w:rPr>
        <w:t xml:space="preserve"> </w:t>
      </w:r>
      <w:r w:rsidR="0069231B">
        <w:rPr>
          <w:rFonts w:ascii="Century Gothic" w:hAnsi="Century Gothic"/>
          <w:sz w:val="20"/>
          <w:szCs w:val="20"/>
        </w:rPr>
        <w:t xml:space="preserve"> organizzato</w:t>
      </w:r>
      <w:r w:rsidR="002D7151" w:rsidRPr="13A579B1">
        <w:rPr>
          <w:rFonts w:ascii="Century Gothic" w:hAnsi="Century Gothic"/>
          <w:sz w:val="20"/>
          <w:szCs w:val="20"/>
        </w:rPr>
        <w:t xml:space="preserve"> </w:t>
      </w:r>
      <w:r w:rsidR="0069231B">
        <w:rPr>
          <w:rFonts w:ascii="Century Gothic" w:hAnsi="Century Gothic"/>
          <w:sz w:val="20"/>
          <w:szCs w:val="20"/>
        </w:rPr>
        <w:t>dal</w:t>
      </w:r>
      <w:r w:rsidR="002D7151" w:rsidRPr="13A579B1">
        <w:rPr>
          <w:rFonts w:ascii="Century Gothic" w:hAnsi="Century Gothic"/>
          <w:sz w:val="20"/>
          <w:szCs w:val="20"/>
        </w:rPr>
        <w:t xml:space="preserve">l’Università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4C1B63C7" w14:textId="77777777" w:rsidR="00C94289" w:rsidRPr="00C94289" w:rsidRDefault="00C94289" w:rsidP="00AA2A03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b/>
          <w:bCs/>
          <w:sz w:val="20"/>
          <w:szCs w:val="20"/>
        </w:rPr>
        <w:t>DICHIARA</w:t>
      </w:r>
    </w:p>
    <w:p w14:paraId="51CFA2AF" w14:textId="5E213974" w:rsidR="00C94289" w:rsidRPr="00AA2A03" w:rsidRDefault="00C94289" w:rsidP="00C94289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AA2A03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25A0E1CD" w14:textId="77777777" w:rsidR="00C94289" w:rsidRPr="00C94289" w:rsidRDefault="00C94289" w:rsidP="00C94289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a conoscenza che le attività che andrà a svolgere costituiscono parte integrante del percorso formativo; </w:t>
      </w:r>
    </w:p>
    <w:p w14:paraId="1FEA1A0D" w14:textId="77777777" w:rsidR="00C94289" w:rsidRPr="00C94289" w:rsidRDefault="00C94289" w:rsidP="00C94289">
      <w:pPr>
        <w:keepNext/>
        <w:keepLines/>
        <w:widowControl w:val="0"/>
        <w:tabs>
          <w:tab w:val="num" w:pos="284"/>
        </w:tabs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nonché alle regole di comportamento, funzionali e organizzative della struttura ospitante; </w:t>
      </w:r>
    </w:p>
    <w:p w14:paraId="72F61F3D" w14:textId="77777777" w:rsidR="00C94289" w:rsidRPr="00C94289" w:rsidRDefault="00C94289" w:rsidP="00C94289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procederà in qualsiasi momento alla sospensione dell’esperienza di alternanza; </w:t>
      </w:r>
    </w:p>
    <w:p w14:paraId="6719620A" w14:textId="46B9B05F" w:rsidR="00C94289" w:rsidRPr="00C94289" w:rsidRDefault="00C94289" w:rsidP="00C94289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a conoscenza che alcun compenso o indennizzo di qualsiasi natura gli è dovuto in conseguenza della sua partecipazione al programma di alternanza scuola lavoro; </w:t>
      </w:r>
    </w:p>
    <w:p w14:paraId="53D315A3" w14:textId="77777777" w:rsidR="00C94289" w:rsidRPr="00C94289" w:rsidRDefault="00C94289" w:rsidP="00C94289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impegno di assunzione presente o futuro da parte della struttura ospitante; </w:t>
      </w:r>
    </w:p>
    <w:p w14:paraId="130C4E0D" w14:textId="5CAFF5DD" w:rsidR="00CC7EE4" w:rsidRPr="0069231B" w:rsidRDefault="00C94289" w:rsidP="00AA2A0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C94289">
          <w:rPr>
            <w:rFonts w:ascii="Century Gothic" w:hAnsi="Century Gothic"/>
            <w:color w:val="0000FF" w:themeColor="hyperlink"/>
            <w:sz w:val="20"/>
            <w:szCs w:val="20"/>
            <w:u w:val="single"/>
          </w:rPr>
          <w:t>https://www.uniud.it/it/pagine-speciali/guida/privacy</w:t>
        </w:r>
      </w:hyperlink>
      <w:r w:rsidRPr="00C94289">
        <w:rPr>
          <w:rFonts w:ascii="Century Gothic" w:hAnsi="Century Gothic"/>
          <w:sz w:val="20"/>
          <w:szCs w:val="20"/>
        </w:rPr>
        <w:t xml:space="preserve"> </w:t>
      </w:r>
    </w:p>
    <w:p w14:paraId="42DD3CED" w14:textId="77777777" w:rsidR="00C94289" w:rsidRPr="00C94289" w:rsidRDefault="00C94289" w:rsidP="00C94289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3C772BBC" w14:textId="77777777" w:rsidR="00C94289" w:rsidRPr="00C94289" w:rsidRDefault="00C94289" w:rsidP="00C94289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b/>
          <w:bCs/>
          <w:sz w:val="20"/>
          <w:szCs w:val="20"/>
        </w:rPr>
        <w:t xml:space="preserve">SI IMPEGNA </w:t>
      </w:r>
    </w:p>
    <w:p w14:paraId="42D5AAC1" w14:textId="4B5CFB97" w:rsidR="00C94289" w:rsidRPr="00C94289" w:rsidRDefault="00C94289" w:rsidP="00C94289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attività di alternanza scuola lavoro </w:t>
      </w:r>
      <w:r w:rsidRPr="00AA2A03">
        <w:rPr>
          <w:rFonts w:ascii="Century Gothic" w:hAnsi="Century Gothic"/>
          <w:sz w:val="20"/>
          <w:szCs w:val="20"/>
        </w:rPr>
        <w:t>che verranno svolte a distanza</w:t>
      </w:r>
      <w:r w:rsidRPr="00C94289">
        <w:rPr>
          <w:rFonts w:ascii="Century Gothic" w:hAnsi="Century Gothic"/>
          <w:sz w:val="20"/>
          <w:szCs w:val="20"/>
        </w:rPr>
        <w:t xml:space="preserve"> </w:t>
      </w:r>
      <w:r w:rsidRPr="00AA2A03">
        <w:rPr>
          <w:rFonts w:ascii="Century Gothic" w:hAnsi="Century Gothic"/>
          <w:sz w:val="20"/>
          <w:szCs w:val="20"/>
        </w:rPr>
        <w:t>e di informare nel caso di assenze;</w:t>
      </w:r>
    </w:p>
    <w:p w14:paraId="1A0497B1" w14:textId="77777777" w:rsidR="00C94289" w:rsidRPr="00C94289" w:rsidRDefault="00C94289" w:rsidP="00C94289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15304DF3" w14:textId="698F3780" w:rsidR="00C94289" w:rsidRPr="00C94289" w:rsidRDefault="00C94289" w:rsidP="00C94289">
      <w:pPr>
        <w:keepNext/>
        <w:keepLines/>
        <w:widowControl w:val="0"/>
        <w:tabs>
          <w:tab w:val="num" w:pos="284"/>
        </w:tabs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verrà a conoscenza – </w:t>
      </w:r>
      <w:r w:rsidRPr="00AA2A03">
        <w:rPr>
          <w:rFonts w:ascii="Century Gothic" w:hAnsi="Century Gothic"/>
          <w:sz w:val="20"/>
          <w:szCs w:val="20"/>
        </w:rPr>
        <w:t>seppur in forma telematica;</w:t>
      </w:r>
      <w:r w:rsidRPr="00C94289">
        <w:rPr>
          <w:rFonts w:ascii="Century Gothic" w:hAnsi="Century Gothic"/>
          <w:sz w:val="20"/>
          <w:szCs w:val="20"/>
        </w:rPr>
        <w:t xml:space="preserve"> </w:t>
      </w:r>
    </w:p>
    <w:p w14:paraId="792B2463" w14:textId="77777777" w:rsidR="00C94289" w:rsidRPr="00AA2A03" w:rsidRDefault="00C94289" w:rsidP="00C94289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94289"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1FDD1266" w14:textId="58C05C54" w:rsidR="00C94289" w:rsidRPr="00C94289" w:rsidRDefault="00C94289" w:rsidP="00C94289">
      <w:pPr>
        <w:keepNext/>
        <w:keepLines/>
        <w:widowControl w:val="0"/>
        <w:tabs>
          <w:tab w:val="num" w:pos="0"/>
          <w:tab w:val="num" w:pos="284"/>
        </w:tabs>
        <w:jc w:val="both"/>
        <w:rPr>
          <w:rFonts w:ascii="Times" w:hAnsi="Times"/>
          <w:sz w:val="20"/>
          <w:szCs w:val="20"/>
        </w:rPr>
      </w:pPr>
      <w:r w:rsidRPr="00AA2A03">
        <w:rPr>
          <w:rFonts w:ascii="Century Gothic" w:hAnsi="Century Gothic"/>
          <w:sz w:val="20"/>
          <w:szCs w:val="20"/>
        </w:rPr>
        <w:t xml:space="preserve">ad osservare gli orari e i regolamenti interni </w:t>
      </w:r>
      <w:r w:rsidRPr="00C94289">
        <w:rPr>
          <w:rFonts w:ascii="Century Gothic" w:hAnsi="Century Gothic"/>
          <w:sz w:val="20"/>
          <w:szCs w:val="20"/>
        </w:rPr>
        <w:t>del soggetto ospitante</w:t>
      </w:r>
      <w:r w:rsidRPr="00AA2A03">
        <w:rPr>
          <w:rFonts w:ascii="Century Gothic" w:hAnsi="Century Gothic"/>
          <w:sz w:val="20"/>
          <w:szCs w:val="20"/>
        </w:rPr>
        <w:t xml:space="preserve">, le norme in materia </w:t>
      </w:r>
      <w:r w:rsidRPr="00C94289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7F1797FC" w14:textId="77777777" w:rsidR="00C94289" w:rsidRPr="00C94289" w:rsidRDefault="00C94289" w:rsidP="00C94289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8DB1A96" w14:textId="77777777" w:rsidR="00C94289" w:rsidRPr="00C94289" w:rsidRDefault="00C94289" w:rsidP="00C94289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C94289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48FD51BA" w14:textId="3A5E9B69" w:rsidR="00CC7EE4" w:rsidRDefault="00C94289" w:rsidP="00C94289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94289">
        <w:rPr>
          <w:rFonts w:ascii="Century Gothic" w:hAnsi="Century Gothic" w:cs="Arial"/>
          <w:color w:val="000000"/>
          <w:sz w:val="20"/>
          <w:szCs w:val="20"/>
        </w:rPr>
        <w:lastRenderedPageBreak/>
        <w:t>Tenuto conto  delle modalità di svolgimento dell’attività progettata, che sarà svolta completamente a distanza (via telematica</w:t>
      </w:r>
      <w:r w:rsidRPr="00AA2A03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C94289">
        <w:rPr>
          <w:rFonts w:ascii="Century Gothic" w:hAnsi="Century Gothic" w:cs="Arial"/>
          <w:color w:val="000000"/>
          <w:sz w:val="20"/>
          <w:szCs w:val="20"/>
        </w:rPr>
        <w:t>con</w:t>
      </w:r>
      <w:r w:rsidRPr="00AA2A03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settimanale</w:t>
      </w:r>
      <w:r w:rsidRPr="00C94289">
        <w:rPr>
          <w:rFonts w:ascii="Century Gothic" w:hAnsi="Century Gothic" w:cs="Arial"/>
          <w:color w:val="000000"/>
          <w:sz w:val="20"/>
          <w:szCs w:val="20"/>
        </w:rPr>
        <w:t xml:space="preserve">), si valuta </w:t>
      </w:r>
      <w:r w:rsidRPr="00C9428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</w:p>
    <w:p w14:paraId="65B982C8" w14:textId="77777777" w:rsidR="00C94289" w:rsidRPr="009207F0" w:rsidRDefault="00C94289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9352FDA" w14:textId="77777777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Formazione</w:t>
      </w:r>
    </w:p>
    <w:p w14:paraId="48798B85" w14:textId="3ED7920D" w:rsidR="00CC7EE4" w:rsidRPr="00C67D45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C67D45">
        <w:rPr>
          <w:rFonts w:ascii="Century Gothic" w:hAnsi="Century Gothic" w:cs="Arial"/>
          <w:color w:val="000000"/>
          <w:sz w:val="20"/>
          <w:szCs w:val="20"/>
        </w:rPr>
        <w:t>Il soggetto promotore certifica il possesso da parte del soggetto beneficiario delle competenze in materia di sicurezza secondo quanto definito dall’attestato di formazione depositato presso gli uffici dell’istituto.</w:t>
      </w: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5A7CD912" w:rsidR="00A90584" w:rsidRPr="00C67D45" w:rsidRDefault="00A90584" w:rsidP="00AA2A03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59824C17" w14:textId="00A0818F" w:rsidR="002806ED" w:rsidRPr="00165B8B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13A579B1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13A579B1">
        <w:rPr>
          <w:rFonts w:ascii="Century Gothic" w:hAnsi="Century Gothic" w:cs="Arial"/>
          <w:sz w:val="20"/>
          <w:szCs w:val="20"/>
        </w:rPr>
        <w:t>sarà articolata in ore di formazione</w:t>
      </w:r>
      <w:r w:rsidR="0069231B">
        <w:rPr>
          <w:rFonts w:ascii="Century Gothic" w:hAnsi="Century Gothic" w:cs="Arial"/>
          <w:sz w:val="20"/>
          <w:szCs w:val="20"/>
        </w:rPr>
        <w:t xml:space="preserve"> a distanza</w:t>
      </w:r>
      <w:r w:rsidR="00A90584" w:rsidRPr="13A579B1">
        <w:rPr>
          <w:rFonts w:ascii="Century Gothic" w:hAnsi="Century Gothic" w:cs="Arial"/>
          <w:sz w:val="20"/>
          <w:szCs w:val="20"/>
        </w:rPr>
        <w:t xml:space="preserve"> </w:t>
      </w:r>
      <w:r w:rsidR="00165B8B" w:rsidRPr="13A579B1">
        <w:rPr>
          <w:rFonts w:ascii="Century Gothic" w:hAnsi="Century Gothic" w:cs="Arial"/>
          <w:sz w:val="20"/>
          <w:szCs w:val="20"/>
        </w:rPr>
        <w:t xml:space="preserve">e </w:t>
      </w:r>
      <w:r w:rsidR="00A90584" w:rsidRPr="13A579B1">
        <w:rPr>
          <w:rFonts w:ascii="Century Gothic" w:hAnsi="Century Gothic" w:cs="Arial"/>
          <w:sz w:val="20"/>
          <w:szCs w:val="20"/>
        </w:rPr>
        <w:t xml:space="preserve">in ore dedicate al lavoro autonomo per la preparazione </w:t>
      </w:r>
      <w:r w:rsidR="00165B8B" w:rsidRPr="13A579B1">
        <w:rPr>
          <w:rFonts w:ascii="Century Gothic" w:hAnsi="Century Gothic" w:cs="Arial"/>
          <w:sz w:val="20"/>
          <w:szCs w:val="20"/>
        </w:rPr>
        <w:t xml:space="preserve">e presentazione </w:t>
      </w:r>
      <w:r w:rsidR="00A90584" w:rsidRPr="13A579B1">
        <w:rPr>
          <w:rFonts w:ascii="Century Gothic" w:hAnsi="Century Gothic" w:cs="Arial"/>
          <w:sz w:val="20"/>
          <w:szCs w:val="20"/>
        </w:rPr>
        <w:t>di un elaborato</w:t>
      </w:r>
      <w:r w:rsidR="00165B8B" w:rsidRPr="13A579B1">
        <w:rPr>
          <w:rFonts w:ascii="Century Gothic" w:hAnsi="Century Gothic" w:cs="Arial"/>
          <w:sz w:val="20"/>
          <w:szCs w:val="20"/>
        </w:rPr>
        <w:t xml:space="preserve"> a fine campus</w:t>
      </w:r>
      <w:r w:rsidR="00A35B47" w:rsidRPr="13A579B1">
        <w:rPr>
          <w:rFonts w:ascii="Century Gothic" w:hAnsi="Century Gothic" w:cs="Arial"/>
          <w:sz w:val="20"/>
          <w:szCs w:val="20"/>
        </w:rPr>
        <w:t xml:space="preserve">. Lo studente frequenterà </w:t>
      </w:r>
      <w:r w:rsidR="0069231B">
        <w:rPr>
          <w:rFonts w:ascii="Century Gothic" w:hAnsi="Century Gothic" w:cs="Arial"/>
          <w:sz w:val="20"/>
          <w:szCs w:val="20"/>
        </w:rPr>
        <w:t xml:space="preserve">le attività in modalità on – line </w:t>
      </w:r>
      <w:r w:rsidR="00092B66" w:rsidRPr="13A579B1">
        <w:rPr>
          <w:rFonts w:ascii="Century Gothic" w:hAnsi="Century Gothic" w:cs="Arial"/>
          <w:sz w:val="20"/>
          <w:szCs w:val="20"/>
        </w:rPr>
        <w:t xml:space="preserve">nel periodo di massima </w:t>
      </w:r>
      <w:r w:rsidR="00092B66" w:rsidRPr="13A579B1">
        <w:rPr>
          <w:rFonts w:ascii="Century Gothic" w:hAnsi="Century Gothic" w:cs="Arial"/>
          <w:b/>
          <w:bCs/>
          <w:sz w:val="20"/>
          <w:szCs w:val="20"/>
        </w:rPr>
        <w:t>dal</w:t>
      </w:r>
      <w:r w:rsidR="005F7130" w:rsidRPr="13A579B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>2</w:t>
      </w:r>
      <w:r w:rsidR="0CDCE9FD" w:rsidRPr="13A579B1">
        <w:rPr>
          <w:rFonts w:ascii="Century Gothic" w:hAnsi="Century Gothic"/>
          <w:b/>
          <w:bCs/>
          <w:sz w:val="20"/>
          <w:szCs w:val="20"/>
        </w:rPr>
        <w:t>2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 xml:space="preserve"> giugno al 2</w:t>
      </w:r>
      <w:r w:rsidR="0DFDBE3F" w:rsidRPr="13A579B1">
        <w:rPr>
          <w:rFonts w:ascii="Century Gothic" w:hAnsi="Century Gothic"/>
          <w:b/>
          <w:bCs/>
          <w:sz w:val="20"/>
          <w:szCs w:val="20"/>
        </w:rPr>
        <w:t>6</w:t>
      </w:r>
      <w:r w:rsidR="002806ED" w:rsidRPr="13A579B1">
        <w:rPr>
          <w:rFonts w:ascii="Century Gothic" w:hAnsi="Century Gothic"/>
          <w:b/>
          <w:bCs/>
          <w:sz w:val="20"/>
          <w:szCs w:val="20"/>
        </w:rPr>
        <w:t xml:space="preserve"> giugno 20</w:t>
      </w:r>
      <w:r w:rsidR="299D1ED2" w:rsidRPr="13A579B1">
        <w:rPr>
          <w:rFonts w:ascii="Century Gothic" w:hAnsi="Century Gothic"/>
          <w:b/>
          <w:bCs/>
          <w:sz w:val="20"/>
          <w:szCs w:val="20"/>
        </w:rPr>
        <w:t>20</w:t>
      </w:r>
      <w:r w:rsidR="0069231B">
        <w:rPr>
          <w:rFonts w:ascii="Century Gothic" w:hAnsi="Century Gothic"/>
          <w:b/>
          <w:bCs/>
          <w:sz w:val="20"/>
          <w:szCs w:val="20"/>
        </w:rPr>
        <w:t xml:space="preserve"> secondo il calendario definito dal docente referente</w:t>
      </w:r>
      <w:r w:rsidR="00A35B47" w:rsidRPr="13A579B1">
        <w:rPr>
          <w:rFonts w:ascii="Century Gothic" w:hAnsi="Century Gothic" w:cs="Arial"/>
          <w:sz w:val="20"/>
          <w:szCs w:val="20"/>
        </w:rPr>
        <w:t xml:space="preserve">. </w:t>
      </w:r>
    </w:p>
    <w:p w14:paraId="658C1144" w14:textId="5B398D8C" w:rsidR="00CC7EE4" w:rsidRDefault="00165B8B" w:rsidP="00A90584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2806ED">
        <w:rPr>
          <w:rFonts w:ascii="Century Gothic" w:hAnsi="Century Gothic" w:cs="Arial"/>
          <w:b/>
          <w:sz w:val="20"/>
          <w:szCs w:val="20"/>
          <w:u w:val="single"/>
        </w:rPr>
        <w:t>2</w:t>
      </w:r>
      <w:r w:rsidR="005F7130">
        <w:rPr>
          <w:rFonts w:ascii="Century Gothic" w:hAnsi="Century Gothic" w:cs="Arial"/>
          <w:b/>
          <w:sz w:val="20"/>
          <w:szCs w:val="20"/>
          <w:u w:val="single"/>
        </w:rPr>
        <w:t>5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iscritto.</w:t>
      </w:r>
    </w:p>
    <w:p w14:paraId="34D7BC3C" w14:textId="42020069" w:rsidR="004C7523" w:rsidRPr="004C7523" w:rsidRDefault="0069231B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Referente e t</w:t>
      </w:r>
      <w:r w:rsidR="004C7523" w:rsidRPr="004C7523">
        <w:rPr>
          <w:rFonts w:ascii="Century Gothic" w:hAnsi="Century Gothic" w:cs="Arial"/>
          <w:sz w:val="20"/>
          <w:szCs w:val="20"/>
        </w:rPr>
        <w:t xml:space="preserve">utor </w:t>
      </w:r>
      <w:r>
        <w:rPr>
          <w:rFonts w:ascii="Century Gothic" w:hAnsi="Century Gothic" w:cs="Arial"/>
          <w:sz w:val="20"/>
          <w:szCs w:val="20"/>
        </w:rPr>
        <w:t>s</w:t>
      </w:r>
      <w:r w:rsidR="004C7523" w:rsidRPr="004C7523">
        <w:rPr>
          <w:rFonts w:ascii="Century Gothic" w:hAnsi="Century Gothic" w:cs="Arial"/>
          <w:sz w:val="20"/>
          <w:szCs w:val="20"/>
        </w:rPr>
        <w:t>cientifico</w:t>
      </w:r>
      <w:r w:rsidR="005F7130">
        <w:rPr>
          <w:rFonts w:ascii="Century Gothic" w:hAnsi="Century Gothic" w:cs="Arial"/>
          <w:sz w:val="20"/>
          <w:szCs w:val="20"/>
        </w:rPr>
        <w:t xml:space="preserve">: prof. </w:t>
      </w:r>
      <w:r w:rsidR="002806ED">
        <w:rPr>
          <w:rFonts w:ascii="Century Gothic" w:hAnsi="Century Gothic" w:cs="Arial"/>
          <w:sz w:val="20"/>
          <w:szCs w:val="20"/>
        </w:rPr>
        <w:t>Francesco Zucconi</w:t>
      </w:r>
    </w:p>
    <w:p w14:paraId="262C1EAF" w14:textId="18D7AC51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10FB302" w14:textId="61D69D23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42533369" w14:textId="13E99998" w:rsidR="00CC7EE4" w:rsidRPr="000966E4" w:rsidRDefault="00CC7EE4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966E4">
        <w:rPr>
          <w:rFonts w:ascii="Century Gothic" w:hAnsi="Century Gothic" w:cs="Arial"/>
          <w:b/>
          <w:sz w:val="20"/>
          <w:szCs w:val="20"/>
        </w:rPr>
        <w:t>Competenze</w:t>
      </w:r>
      <w:r w:rsidR="00A35B47" w:rsidRPr="000966E4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44E080A1" w14:textId="77777777" w:rsidR="00737421" w:rsidRPr="000966E4" w:rsidRDefault="00D914E2" w:rsidP="00AA2A03">
      <w:pPr>
        <w:jc w:val="both"/>
        <w:rPr>
          <w:rFonts w:ascii="Century Gothic" w:hAnsi="Century Gothic" w:cs="Arial"/>
          <w:sz w:val="20"/>
          <w:szCs w:val="20"/>
        </w:rPr>
      </w:pPr>
      <w:r w:rsidRPr="000966E4">
        <w:rPr>
          <w:rFonts w:ascii="Century Gothic" w:hAnsi="Century Gothic" w:cs="Arial"/>
          <w:sz w:val="20"/>
          <w:szCs w:val="20"/>
        </w:rPr>
        <w:t>Partecipando alle attività previste nel laboratorio</w:t>
      </w:r>
      <w:r w:rsidR="00737421" w:rsidRPr="000966E4">
        <w:rPr>
          <w:rFonts w:ascii="Century Gothic" w:hAnsi="Century Gothic" w:cs="Arial"/>
          <w:sz w:val="20"/>
          <w:szCs w:val="20"/>
        </w:rPr>
        <w:t xml:space="preserve"> sulle geometrie non euclidee,</w:t>
      </w:r>
    </w:p>
    <w:p w14:paraId="291FDB92" w14:textId="6EBC99C5" w:rsidR="00D914E2" w:rsidRPr="000966E4" w:rsidRDefault="00737421" w:rsidP="00AA2A03">
      <w:pPr>
        <w:jc w:val="both"/>
        <w:rPr>
          <w:rFonts w:ascii="Century Gothic" w:hAnsi="Century Gothic" w:cs="Arial"/>
          <w:sz w:val="20"/>
          <w:szCs w:val="20"/>
        </w:rPr>
      </w:pPr>
      <w:r w:rsidRPr="000966E4">
        <w:rPr>
          <w:rFonts w:ascii="Century Gothic" w:hAnsi="Century Gothic" w:cs="Arial"/>
          <w:sz w:val="20"/>
          <w:szCs w:val="20"/>
        </w:rPr>
        <w:t>lo studente diverrà più consapevole circa i</w:t>
      </w:r>
      <w:r w:rsidR="00D914E2" w:rsidRPr="000966E4">
        <w:rPr>
          <w:rFonts w:ascii="Century Gothic" w:hAnsi="Century Gothic" w:cs="Arial"/>
          <w:sz w:val="20"/>
          <w:szCs w:val="20"/>
        </w:rPr>
        <w:t>l significato tecnico di che</w:t>
      </w:r>
      <w:r w:rsidRPr="000966E4">
        <w:rPr>
          <w:rFonts w:ascii="Century Gothic" w:hAnsi="Century Gothic" w:cs="Arial"/>
          <w:sz w:val="20"/>
          <w:szCs w:val="20"/>
        </w:rPr>
        <w:t xml:space="preserve"> cosa sia una costruzione in M</w:t>
      </w:r>
      <w:r w:rsidR="00D914E2" w:rsidRPr="000966E4">
        <w:rPr>
          <w:rFonts w:ascii="Century Gothic" w:hAnsi="Century Gothic" w:cs="Arial"/>
          <w:sz w:val="20"/>
          <w:szCs w:val="20"/>
        </w:rPr>
        <w:t>atemat</w:t>
      </w:r>
      <w:r w:rsidRPr="000966E4">
        <w:rPr>
          <w:rFonts w:ascii="Century Gothic" w:hAnsi="Century Gothic" w:cs="Arial"/>
          <w:sz w:val="20"/>
          <w:szCs w:val="20"/>
        </w:rPr>
        <w:t>ica e del ruolo che la Geometria</w:t>
      </w:r>
      <w:r w:rsidR="00D914E2" w:rsidRPr="000966E4">
        <w:rPr>
          <w:rFonts w:ascii="Century Gothic" w:hAnsi="Century Gothic" w:cs="Arial"/>
          <w:sz w:val="20"/>
          <w:szCs w:val="20"/>
        </w:rPr>
        <w:t xml:space="preserve"> svolge nella nostra comprensione del mondo fisico. Tale maggior consapevolezza sarà acquisita anche attraverso l’uso pratico d</w:t>
      </w:r>
      <w:r w:rsidRPr="000966E4">
        <w:rPr>
          <w:rFonts w:ascii="Century Gothic" w:hAnsi="Century Gothic" w:cs="Arial"/>
          <w:sz w:val="20"/>
          <w:szCs w:val="20"/>
        </w:rPr>
        <w:t>e</w:t>
      </w:r>
      <w:r w:rsidR="00D914E2" w:rsidRPr="000966E4">
        <w:rPr>
          <w:rFonts w:ascii="Century Gothic" w:hAnsi="Century Gothic" w:cs="Arial"/>
          <w:sz w:val="20"/>
          <w:szCs w:val="20"/>
        </w:rPr>
        <w:t>i moderni programmi</w:t>
      </w:r>
      <w:r w:rsidRPr="000966E4">
        <w:rPr>
          <w:rFonts w:ascii="Century Gothic" w:hAnsi="Century Gothic" w:cs="Arial"/>
          <w:sz w:val="20"/>
          <w:szCs w:val="20"/>
        </w:rPr>
        <w:t xml:space="preserve"> per gli elaboratori elettronici, quali GeoGebra, finalizzati alle costruzioni geometriche</w:t>
      </w:r>
      <w:r w:rsidR="00D914E2" w:rsidRPr="000966E4">
        <w:rPr>
          <w:rFonts w:ascii="Century Gothic" w:hAnsi="Century Gothic" w:cs="Arial"/>
          <w:sz w:val="20"/>
          <w:szCs w:val="20"/>
        </w:rPr>
        <w:t>.</w:t>
      </w:r>
    </w:p>
    <w:p w14:paraId="6285266C" w14:textId="77777777" w:rsidR="00D914E2" w:rsidRPr="00B33D94" w:rsidRDefault="00D914E2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81B43" w14:textId="56156A68" w:rsidR="00CC7EE4" w:rsidRPr="00B33D94" w:rsidRDefault="00CC7EE4">
      <w:pPr>
        <w:jc w:val="both"/>
        <w:rPr>
          <w:rFonts w:ascii="Century Gothic" w:hAnsi="Century Gothic" w:cs="Tahoma"/>
          <w:sz w:val="20"/>
          <w:szCs w:val="20"/>
        </w:rPr>
      </w:pPr>
      <w:r w:rsidRPr="00B33D94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B33D94">
        <w:rPr>
          <w:rFonts w:ascii="Century Gothic" w:hAnsi="Century Gothic" w:cs="Arial"/>
          <w:b/>
          <w:sz w:val="20"/>
          <w:szCs w:val="20"/>
        </w:rPr>
        <w:t>s</w:t>
      </w:r>
      <w:r w:rsidRPr="00B33D94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B33D94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19C0235F" w14:textId="015739E9" w:rsidR="0069231B" w:rsidRPr="000966E4" w:rsidRDefault="00737421" w:rsidP="00AA2A03">
      <w:pPr>
        <w:jc w:val="both"/>
        <w:rPr>
          <w:rFonts w:ascii="Century Gothic" w:hAnsi="Century Gothic" w:cs="Arial"/>
          <w:sz w:val="20"/>
          <w:szCs w:val="20"/>
        </w:rPr>
      </w:pPr>
      <w:r w:rsidRPr="000966E4">
        <w:rPr>
          <w:rFonts w:ascii="Century Gothic" w:hAnsi="Century Gothic" w:cs="Arial"/>
          <w:sz w:val="20"/>
          <w:szCs w:val="20"/>
        </w:rPr>
        <w:t>Durante il periodo di alternanza scuola lavoro, il discente diverrà anche docente. Infatti è parte del progetto il cercare di risolvere</w:t>
      </w:r>
      <w:r w:rsidR="00366A54" w:rsidRPr="000966E4">
        <w:rPr>
          <w:rFonts w:ascii="Century Gothic" w:hAnsi="Century Gothic" w:cs="Arial"/>
          <w:sz w:val="20"/>
          <w:szCs w:val="20"/>
        </w:rPr>
        <w:t>, anche</w:t>
      </w:r>
      <w:r w:rsidRPr="000966E4">
        <w:rPr>
          <w:rFonts w:ascii="Century Gothic" w:hAnsi="Century Gothic" w:cs="Arial"/>
          <w:sz w:val="20"/>
          <w:szCs w:val="20"/>
        </w:rPr>
        <w:t xml:space="preserve"> in gruppo</w:t>
      </w:r>
      <w:r w:rsidR="00366A54" w:rsidRPr="000966E4">
        <w:rPr>
          <w:rFonts w:ascii="Century Gothic" w:hAnsi="Century Gothic" w:cs="Arial"/>
          <w:sz w:val="20"/>
          <w:szCs w:val="20"/>
        </w:rPr>
        <w:t>,</w:t>
      </w:r>
      <w:r w:rsidRPr="000966E4">
        <w:rPr>
          <w:rFonts w:ascii="Century Gothic" w:hAnsi="Century Gothic" w:cs="Arial"/>
          <w:sz w:val="20"/>
          <w:szCs w:val="20"/>
        </w:rPr>
        <w:t xml:space="preserve"> dei problemi geometrici</w:t>
      </w:r>
      <w:r w:rsidR="00366A54" w:rsidRPr="000966E4">
        <w:rPr>
          <w:rFonts w:ascii="Century Gothic" w:hAnsi="Century Gothic" w:cs="Arial"/>
          <w:sz w:val="20"/>
          <w:szCs w:val="20"/>
        </w:rPr>
        <w:t>,</w:t>
      </w:r>
      <w:r w:rsidRPr="000966E4">
        <w:rPr>
          <w:rFonts w:ascii="Century Gothic" w:hAnsi="Century Gothic" w:cs="Arial"/>
          <w:sz w:val="20"/>
          <w:szCs w:val="20"/>
        </w:rPr>
        <w:t xml:space="preserve"> i quali dovranno</w:t>
      </w:r>
      <w:r w:rsidR="00366A54" w:rsidRPr="000966E4">
        <w:rPr>
          <w:rFonts w:ascii="Century Gothic" w:hAnsi="Century Gothic" w:cs="Arial"/>
          <w:sz w:val="20"/>
          <w:szCs w:val="20"/>
        </w:rPr>
        <w:t>,</w:t>
      </w:r>
      <w:r w:rsidRPr="000966E4">
        <w:rPr>
          <w:rFonts w:ascii="Century Gothic" w:hAnsi="Century Gothic" w:cs="Arial"/>
          <w:sz w:val="20"/>
          <w:szCs w:val="20"/>
        </w:rPr>
        <w:t xml:space="preserve"> successivamente</w:t>
      </w:r>
      <w:r w:rsidR="00366A54" w:rsidRPr="000966E4">
        <w:rPr>
          <w:rFonts w:ascii="Century Gothic" w:hAnsi="Century Gothic" w:cs="Arial"/>
          <w:sz w:val="20"/>
          <w:szCs w:val="20"/>
        </w:rPr>
        <w:t>,</w:t>
      </w:r>
      <w:r w:rsidRPr="000966E4">
        <w:rPr>
          <w:rFonts w:ascii="Century Gothic" w:hAnsi="Century Gothic" w:cs="Arial"/>
          <w:sz w:val="20"/>
          <w:szCs w:val="20"/>
        </w:rPr>
        <w:t xml:space="preserve"> esser presen</w:t>
      </w:r>
      <w:r w:rsidR="00366A54" w:rsidRPr="000966E4">
        <w:rPr>
          <w:rFonts w:ascii="Century Gothic" w:hAnsi="Century Gothic" w:cs="Arial"/>
          <w:sz w:val="20"/>
          <w:szCs w:val="20"/>
        </w:rPr>
        <w:t xml:space="preserve">tati in modo chiaro e fruibile per </w:t>
      </w:r>
      <w:r w:rsidRPr="000966E4">
        <w:rPr>
          <w:rFonts w:ascii="Century Gothic" w:hAnsi="Century Gothic" w:cs="Arial"/>
          <w:sz w:val="20"/>
          <w:szCs w:val="20"/>
        </w:rPr>
        <w:t>gl</w:t>
      </w:r>
      <w:r w:rsidR="00366A54" w:rsidRPr="000966E4">
        <w:rPr>
          <w:rFonts w:ascii="Century Gothic" w:hAnsi="Century Gothic" w:cs="Arial"/>
          <w:sz w:val="20"/>
          <w:szCs w:val="20"/>
        </w:rPr>
        <w:t>i altri partecipanti</w:t>
      </w:r>
      <w:r w:rsidRPr="000966E4">
        <w:rPr>
          <w:rFonts w:ascii="Century Gothic" w:hAnsi="Century Gothic" w:cs="Arial"/>
          <w:sz w:val="20"/>
          <w:szCs w:val="20"/>
        </w:rPr>
        <w:t>. Seguendo la strategia sottostante al Laboratorio sulle Geometrie non euclidee, i ragazzi metteranno operativamente in atto sia le loro capacità di socializzazione</w:t>
      </w:r>
      <w:r w:rsidR="00366A54" w:rsidRPr="000966E4">
        <w:rPr>
          <w:rFonts w:ascii="Century Gothic" w:hAnsi="Century Gothic" w:cs="Arial"/>
          <w:sz w:val="20"/>
          <w:szCs w:val="20"/>
        </w:rPr>
        <w:t>,</w:t>
      </w:r>
      <w:r w:rsidRPr="000966E4">
        <w:rPr>
          <w:rFonts w:ascii="Century Gothic" w:hAnsi="Century Gothic" w:cs="Arial"/>
          <w:sz w:val="20"/>
          <w:szCs w:val="20"/>
        </w:rPr>
        <w:t xml:space="preserve"> che quelle di organizzazione, le quali, in potenza, dovrebbero risultarne rafforzate.</w:t>
      </w:r>
    </w:p>
    <w:p w14:paraId="73A2B752" w14:textId="0A554C3B" w:rsidR="00CC7EE4" w:rsidRPr="00092B66" w:rsidRDefault="00CC7EE4" w:rsidP="00AA2A03">
      <w:pPr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potestà dell’alunno............................................................ dichiara di aver preso visione di quanto ripor- tato nella presente nota e di autorizzare lo/la studente/ssa ................................................... a partecipare alle attività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4CFB5E" w16cid:durableId="2288C6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4EF24" w14:textId="77777777" w:rsidR="00F959ED" w:rsidRDefault="00F959ED" w:rsidP="00E8015C">
      <w:r>
        <w:separator/>
      </w:r>
    </w:p>
  </w:endnote>
  <w:endnote w:type="continuationSeparator" w:id="0">
    <w:p w14:paraId="7406B9A9" w14:textId="77777777" w:rsidR="00F959ED" w:rsidRDefault="00F959ED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FB07" w14:textId="77777777" w:rsidR="00F959ED" w:rsidRDefault="00F959ED" w:rsidP="00E8015C">
      <w:r>
        <w:separator/>
      </w:r>
    </w:p>
  </w:footnote>
  <w:footnote w:type="continuationSeparator" w:id="0">
    <w:p w14:paraId="40C04FCC" w14:textId="77777777" w:rsidR="00F959ED" w:rsidRDefault="00F959ED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737421" w:rsidRDefault="00737421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737421" w:rsidRDefault="00737421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737421" w:rsidRDefault="00737421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737421" w:rsidRDefault="00737421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737421" w:rsidRDefault="00737421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92B66"/>
    <w:rsid w:val="000966E4"/>
    <w:rsid w:val="000A2828"/>
    <w:rsid w:val="000B43BB"/>
    <w:rsid w:val="000E63FA"/>
    <w:rsid w:val="000F56BE"/>
    <w:rsid w:val="0011043B"/>
    <w:rsid w:val="00130FEC"/>
    <w:rsid w:val="00151404"/>
    <w:rsid w:val="00152163"/>
    <w:rsid w:val="00165B8B"/>
    <w:rsid w:val="002806ED"/>
    <w:rsid w:val="00286E0D"/>
    <w:rsid w:val="00297EAF"/>
    <w:rsid w:val="002B3C14"/>
    <w:rsid w:val="002D3718"/>
    <w:rsid w:val="002D7151"/>
    <w:rsid w:val="002E313A"/>
    <w:rsid w:val="00357346"/>
    <w:rsid w:val="00366A54"/>
    <w:rsid w:val="0039085C"/>
    <w:rsid w:val="00395063"/>
    <w:rsid w:val="004261C5"/>
    <w:rsid w:val="004424CC"/>
    <w:rsid w:val="00460210"/>
    <w:rsid w:val="00462C7D"/>
    <w:rsid w:val="004C7523"/>
    <w:rsid w:val="004E5950"/>
    <w:rsid w:val="00523D39"/>
    <w:rsid w:val="0057289D"/>
    <w:rsid w:val="005F7130"/>
    <w:rsid w:val="00605183"/>
    <w:rsid w:val="00664716"/>
    <w:rsid w:val="00680867"/>
    <w:rsid w:val="0069231B"/>
    <w:rsid w:val="006A73CA"/>
    <w:rsid w:val="00716B88"/>
    <w:rsid w:val="00737421"/>
    <w:rsid w:val="00777C82"/>
    <w:rsid w:val="007D4DE7"/>
    <w:rsid w:val="008F2A28"/>
    <w:rsid w:val="00903714"/>
    <w:rsid w:val="00907AE5"/>
    <w:rsid w:val="009207F0"/>
    <w:rsid w:val="00956AA4"/>
    <w:rsid w:val="009A38AA"/>
    <w:rsid w:val="009B106F"/>
    <w:rsid w:val="009B4CA8"/>
    <w:rsid w:val="00A2353A"/>
    <w:rsid w:val="00A35B47"/>
    <w:rsid w:val="00A7453B"/>
    <w:rsid w:val="00A76CC7"/>
    <w:rsid w:val="00A90584"/>
    <w:rsid w:val="00A907AF"/>
    <w:rsid w:val="00AA2A03"/>
    <w:rsid w:val="00B21AE9"/>
    <w:rsid w:val="00B23C43"/>
    <w:rsid w:val="00B33D94"/>
    <w:rsid w:val="00B47258"/>
    <w:rsid w:val="00BA13C0"/>
    <w:rsid w:val="00BA7195"/>
    <w:rsid w:val="00BC4129"/>
    <w:rsid w:val="00BD0634"/>
    <w:rsid w:val="00BF4495"/>
    <w:rsid w:val="00C67D45"/>
    <w:rsid w:val="00C92D4D"/>
    <w:rsid w:val="00C94289"/>
    <w:rsid w:val="00CC7EE4"/>
    <w:rsid w:val="00D46B93"/>
    <w:rsid w:val="00D55907"/>
    <w:rsid w:val="00D64D02"/>
    <w:rsid w:val="00D713FD"/>
    <w:rsid w:val="00D914E2"/>
    <w:rsid w:val="00D96150"/>
    <w:rsid w:val="00DD371C"/>
    <w:rsid w:val="00E00EC0"/>
    <w:rsid w:val="00E7534F"/>
    <w:rsid w:val="00E8015C"/>
    <w:rsid w:val="00EA2414"/>
    <w:rsid w:val="00EC09A2"/>
    <w:rsid w:val="00F2718A"/>
    <w:rsid w:val="00F84CFD"/>
    <w:rsid w:val="00F959ED"/>
    <w:rsid w:val="00FB02D4"/>
    <w:rsid w:val="00FB04E0"/>
    <w:rsid w:val="00FE6B4B"/>
    <w:rsid w:val="01FABCFD"/>
    <w:rsid w:val="03DBE375"/>
    <w:rsid w:val="0C726814"/>
    <w:rsid w:val="0CDCE9FD"/>
    <w:rsid w:val="0DFDBE3F"/>
    <w:rsid w:val="13A579B1"/>
    <w:rsid w:val="1C56258B"/>
    <w:rsid w:val="223442EC"/>
    <w:rsid w:val="299D1ED2"/>
    <w:rsid w:val="3880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582962BD-2039-4364-8733-64E4246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94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42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74F15-B494-46DA-BA2C-E1F6E91F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Cristina Disint</cp:lastModifiedBy>
  <cp:revision>4</cp:revision>
  <dcterms:created xsi:type="dcterms:W3CDTF">2020-06-08T12:17:00Z</dcterms:created>
  <dcterms:modified xsi:type="dcterms:W3CDTF">2020-06-12T15:23:00Z</dcterms:modified>
</cp:coreProperties>
</file>